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9E4B5D">
            <w:pPr>
              <w:pStyle w:val="Balk1"/>
              <w:jc w:val="center"/>
              <w:rPr>
                <w:sz w:val="18"/>
                <w:szCs w:val="18"/>
              </w:rPr>
            </w:pPr>
            <w:r w:rsidRPr="005167D0">
              <w:rPr>
                <w:noProof/>
                <w:sz w:val="18"/>
                <w:szCs w:val="18"/>
                <w:lang w:val="tr-TR" w:eastAsia="tr-TR"/>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9E4B5D">
            <w:pPr>
              <w:jc w:val="center"/>
              <w:rPr>
                <w:b/>
                <w:color w:val="000000"/>
                <w:sz w:val="32"/>
              </w:rPr>
            </w:pPr>
            <w:r>
              <w:rPr>
                <w:b/>
                <w:color w:val="000000"/>
                <w:sz w:val="32"/>
              </w:rPr>
              <w:t>ÇANKAYA UNIVERSITY</w:t>
            </w:r>
          </w:p>
          <w:p w14:paraId="734BC988" w14:textId="243988FF" w:rsidR="00547EAA" w:rsidRPr="00246F2A" w:rsidRDefault="00AD599C" w:rsidP="00547EAA">
            <w:pPr>
              <w:jc w:val="center"/>
              <w:rPr>
                <w:b/>
                <w:color w:val="000000"/>
                <w:sz w:val="32"/>
              </w:rPr>
            </w:pPr>
            <w:r>
              <w:rPr>
                <w:b/>
                <w:color w:val="000000"/>
                <w:sz w:val="32"/>
              </w:rPr>
              <w:t xml:space="preserve">Faculty of …/ Department of… / …Vocational School… /Graduate School of… / </w:t>
            </w:r>
          </w:p>
          <w:p w14:paraId="7EE057C3" w14:textId="36302BC9" w:rsidR="006B170D" w:rsidRDefault="006B170D" w:rsidP="009E4B5D">
            <w:pPr>
              <w:pStyle w:val="Balk1"/>
              <w:jc w:val="center"/>
              <w:rPr>
                <w:color w:val="000000"/>
              </w:rPr>
            </w:pPr>
            <w:r>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9E4B5D">
            <w:pPr>
              <w:rPr>
                <w:b/>
                <w:sz w:val="18"/>
                <w:szCs w:val="18"/>
              </w:rPr>
            </w:pPr>
            <w:r>
              <w:rPr>
                <w:b/>
                <w:sz w:val="18"/>
                <w:szCs w:val="18"/>
              </w:rPr>
              <w:t>Department</w:t>
            </w:r>
          </w:p>
        </w:tc>
        <w:tc>
          <w:tcPr>
            <w:tcW w:w="8079" w:type="dxa"/>
            <w:gridSpan w:val="7"/>
            <w:shd w:val="clear" w:color="auto" w:fill="auto"/>
          </w:tcPr>
          <w:p w14:paraId="5A3935A0" w14:textId="2C3B29F5" w:rsidR="006B170D" w:rsidRPr="002D1D79" w:rsidRDefault="008D6B4A" w:rsidP="009E4B5D">
            <w:pPr>
              <w:rPr>
                <w:b/>
                <w:sz w:val="18"/>
                <w:szCs w:val="18"/>
              </w:rPr>
            </w:pPr>
            <w:r>
              <w:rPr>
                <w:b/>
                <w:sz w:val="18"/>
                <w:szCs w:val="18"/>
              </w:rPr>
              <w:t>I</w:t>
            </w:r>
            <w:r w:rsidR="001372AE">
              <w:rPr>
                <w:b/>
                <w:sz w:val="18"/>
                <w:szCs w:val="18"/>
              </w:rPr>
              <w:t>nternational Trade and Finance</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9E4B5D">
            <w:pPr>
              <w:rPr>
                <w:b/>
                <w:sz w:val="18"/>
                <w:szCs w:val="18"/>
              </w:rPr>
            </w:pPr>
            <w:r w:rsidRPr="002D1D79">
              <w:rPr>
                <w:b/>
                <w:sz w:val="18"/>
                <w:szCs w:val="18"/>
              </w:rPr>
              <w:t xml:space="preserve">Course Code &amp; </w:t>
            </w:r>
          </w:p>
          <w:p w14:paraId="0D668559" w14:textId="77777777" w:rsidR="006B170D" w:rsidRPr="002D1D79" w:rsidRDefault="006B170D" w:rsidP="009E4B5D">
            <w:pPr>
              <w:rPr>
                <w:b/>
                <w:sz w:val="18"/>
                <w:szCs w:val="18"/>
              </w:rPr>
            </w:pPr>
            <w:r w:rsidRPr="002D1D79">
              <w:rPr>
                <w:b/>
                <w:sz w:val="18"/>
                <w:szCs w:val="18"/>
              </w:rPr>
              <w:t>Course Name</w:t>
            </w:r>
          </w:p>
        </w:tc>
        <w:tc>
          <w:tcPr>
            <w:tcW w:w="8079" w:type="dxa"/>
            <w:gridSpan w:val="7"/>
            <w:shd w:val="clear" w:color="auto" w:fill="auto"/>
          </w:tcPr>
          <w:p w14:paraId="3116538A" w14:textId="2D1C23ED" w:rsidR="006B170D" w:rsidRPr="002D1D79" w:rsidRDefault="001372AE" w:rsidP="009E4B5D">
            <w:pPr>
              <w:rPr>
                <w:b/>
                <w:sz w:val="18"/>
                <w:szCs w:val="18"/>
              </w:rPr>
            </w:pPr>
            <w:r>
              <w:rPr>
                <w:b/>
                <w:sz w:val="18"/>
                <w:szCs w:val="18"/>
              </w:rPr>
              <w:t>ECON 205</w:t>
            </w:r>
            <w:r w:rsidR="00336A65">
              <w:t xml:space="preserve">: </w:t>
            </w:r>
            <w:r w:rsidRPr="001372AE">
              <w:rPr>
                <w:b/>
                <w:sz w:val="18"/>
                <w:szCs w:val="18"/>
              </w:rPr>
              <w:t>MICROECONOMICS</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9E4B5D">
            <w:pPr>
              <w:rPr>
                <w:b/>
                <w:sz w:val="18"/>
                <w:szCs w:val="18"/>
              </w:rPr>
            </w:pPr>
            <w:r w:rsidRPr="002D1D79">
              <w:rPr>
                <w:b/>
                <w:sz w:val="18"/>
                <w:szCs w:val="18"/>
              </w:rPr>
              <w:t>Number of Weekly Lecture Hours</w:t>
            </w:r>
          </w:p>
        </w:tc>
        <w:tc>
          <w:tcPr>
            <w:tcW w:w="767" w:type="dxa"/>
            <w:shd w:val="clear" w:color="auto" w:fill="auto"/>
          </w:tcPr>
          <w:p w14:paraId="0F4155FA" w14:textId="5290CE89" w:rsidR="006B170D" w:rsidRPr="002D1D79" w:rsidRDefault="001372AE" w:rsidP="009E4B5D">
            <w:pPr>
              <w:rPr>
                <w:b/>
                <w:sz w:val="18"/>
                <w:szCs w:val="18"/>
              </w:rPr>
            </w:pPr>
            <w:r>
              <w:rPr>
                <w:b/>
                <w:sz w:val="18"/>
                <w:szCs w:val="18"/>
              </w:rPr>
              <w:t>4</w:t>
            </w:r>
          </w:p>
        </w:tc>
        <w:tc>
          <w:tcPr>
            <w:tcW w:w="1477" w:type="dxa"/>
            <w:shd w:val="clear" w:color="auto" w:fill="auto"/>
          </w:tcPr>
          <w:p w14:paraId="588C1FE6" w14:textId="77777777" w:rsidR="006B170D" w:rsidRPr="002D1D79" w:rsidRDefault="006B170D" w:rsidP="009E4B5D">
            <w:pPr>
              <w:rPr>
                <w:b/>
                <w:sz w:val="18"/>
                <w:szCs w:val="18"/>
              </w:rPr>
            </w:pPr>
            <w:r w:rsidRPr="002D1D79">
              <w:rPr>
                <w:b/>
                <w:sz w:val="18"/>
                <w:szCs w:val="18"/>
              </w:rPr>
              <w:t>Weekly Lab/Tutorial Hours</w:t>
            </w:r>
          </w:p>
        </w:tc>
        <w:tc>
          <w:tcPr>
            <w:tcW w:w="685" w:type="dxa"/>
            <w:shd w:val="clear" w:color="auto" w:fill="auto"/>
          </w:tcPr>
          <w:p w14:paraId="12B0B0B8" w14:textId="185044CC" w:rsidR="006B170D" w:rsidRPr="002D1D79" w:rsidRDefault="001372AE" w:rsidP="009E4B5D">
            <w:pPr>
              <w:rPr>
                <w:b/>
                <w:sz w:val="18"/>
                <w:szCs w:val="18"/>
              </w:rPr>
            </w:pPr>
            <w:r>
              <w:rPr>
                <w:b/>
                <w:sz w:val="18"/>
                <w:szCs w:val="18"/>
              </w:rPr>
              <w:t>0</w:t>
            </w:r>
          </w:p>
        </w:tc>
        <w:tc>
          <w:tcPr>
            <w:tcW w:w="1386" w:type="dxa"/>
            <w:shd w:val="clear" w:color="auto" w:fill="auto"/>
          </w:tcPr>
          <w:p w14:paraId="1F78477B" w14:textId="77777777" w:rsidR="006B170D" w:rsidRPr="002D1D79" w:rsidRDefault="006B170D" w:rsidP="009E4B5D">
            <w:pPr>
              <w:rPr>
                <w:b/>
                <w:sz w:val="18"/>
                <w:szCs w:val="18"/>
              </w:rPr>
            </w:pPr>
            <w:r w:rsidRPr="002D1D79">
              <w:rPr>
                <w:b/>
                <w:sz w:val="18"/>
                <w:szCs w:val="18"/>
              </w:rPr>
              <w:t>Number of Credit Hours</w:t>
            </w:r>
          </w:p>
        </w:tc>
        <w:tc>
          <w:tcPr>
            <w:tcW w:w="580" w:type="dxa"/>
            <w:shd w:val="clear" w:color="auto" w:fill="auto"/>
          </w:tcPr>
          <w:p w14:paraId="645AFBD8" w14:textId="5A6C1695" w:rsidR="006B170D" w:rsidRPr="002D1D79" w:rsidRDefault="001372AE" w:rsidP="009E4B5D">
            <w:pPr>
              <w:rPr>
                <w:b/>
                <w:sz w:val="18"/>
                <w:szCs w:val="18"/>
              </w:rPr>
            </w:pPr>
            <w:r>
              <w:rPr>
                <w:b/>
                <w:sz w:val="18"/>
                <w:szCs w:val="18"/>
              </w:rPr>
              <w:t>4</w:t>
            </w:r>
          </w:p>
        </w:tc>
        <w:tc>
          <w:tcPr>
            <w:tcW w:w="1343" w:type="dxa"/>
            <w:shd w:val="clear" w:color="auto" w:fill="auto"/>
          </w:tcPr>
          <w:p w14:paraId="117C7639" w14:textId="77777777" w:rsidR="006B170D" w:rsidRPr="002D1D79" w:rsidRDefault="006B170D" w:rsidP="009E4B5D">
            <w:pPr>
              <w:rPr>
                <w:b/>
                <w:sz w:val="18"/>
                <w:szCs w:val="18"/>
              </w:rPr>
            </w:pPr>
          </w:p>
          <w:p w14:paraId="6ED019A2" w14:textId="77777777" w:rsidR="006B170D" w:rsidRPr="002D1D79" w:rsidRDefault="006B170D" w:rsidP="009E4B5D">
            <w:pPr>
              <w:rPr>
                <w:b/>
                <w:sz w:val="18"/>
                <w:szCs w:val="18"/>
              </w:rPr>
            </w:pPr>
            <w:r w:rsidRPr="002D1D79">
              <w:rPr>
                <w:b/>
                <w:sz w:val="18"/>
                <w:szCs w:val="18"/>
              </w:rPr>
              <w:t>ECTS Credit</w:t>
            </w:r>
          </w:p>
        </w:tc>
        <w:tc>
          <w:tcPr>
            <w:tcW w:w="1841" w:type="dxa"/>
            <w:shd w:val="clear" w:color="auto" w:fill="auto"/>
          </w:tcPr>
          <w:p w14:paraId="40744D25" w14:textId="3063E79C" w:rsidR="006B170D" w:rsidRPr="002D1D79" w:rsidRDefault="007E06E7" w:rsidP="009E4B5D">
            <w:pPr>
              <w:rPr>
                <w:b/>
                <w:sz w:val="18"/>
                <w:szCs w:val="18"/>
              </w:rPr>
            </w:pPr>
            <w:r>
              <w:rPr>
                <w:b/>
                <w:sz w:val="18"/>
                <w:szCs w:val="18"/>
              </w:rPr>
              <w:t>6</w:t>
            </w:r>
            <w:r w:rsidR="001372AE">
              <w:rPr>
                <w:b/>
                <w:sz w:val="18"/>
                <w:szCs w:val="18"/>
              </w:rPr>
              <w:t xml:space="preserve"> ECTS</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9E4B5D">
            <w:pPr>
              <w:rPr>
                <w:b/>
                <w:sz w:val="18"/>
                <w:szCs w:val="18"/>
              </w:rPr>
            </w:pPr>
            <w:r w:rsidRPr="002D1D79">
              <w:rPr>
                <w:b/>
                <w:sz w:val="18"/>
                <w:szCs w:val="18"/>
              </w:rPr>
              <w:t>Academic Year</w:t>
            </w:r>
          </w:p>
        </w:tc>
        <w:tc>
          <w:tcPr>
            <w:tcW w:w="8079" w:type="dxa"/>
            <w:gridSpan w:val="7"/>
            <w:shd w:val="clear" w:color="auto" w:fill="auto"/>
          </w:tcPr>
          <w:p w14:paraId="77959F85" w14:textId="265DD332" w:rsidR="006B170D" w:rsidRPr="002D1D79" w:rsidRDefault="00336A65" w:rsidP="009E4B5D">
            <w:pPr>
              <w:rPr>
                <w:b/>
                <w:sz w:val="18"/>
                <w:szCs w:val="18"/>
              </w:rPr>
            </w:pPr>
            <w:r>
              <w:rPr>
                <w:b/>
                <w:sz w:val="18"/>
                <w:szCs w:val="18"/>
              </w:rPr>
              <w:t>202</w:t>
            </w:r>
            <w:r w:rsidR="00A25647">
              <w:rPr>
                <w:b/>
                <w:sz w:val="18"/>
                <w:szCs w:val="18"/>
              </w:rPr>
              <w:t>3</w:t>
            </w:r>
            <w:r>
              <w:rPr>
                <w:b/>
                <w:sz w:val="18"/>
                <w:szCs w:val="18"/>
              </w:rPr>
              <w:t>-202</w:t>
            </w:r>
            <w:r w:rsidR="00A25647">
              <w:rPr>
                <w:b/>
                <w:sz w:val="18"/>
                <w:szCs w:val="18"/>
              </w:rPr>
              <w:t>4</w:t>
            </w: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9E4B5D">
            <w:pPr>
              <w:rPr>
                <w:b/>
                <w:sz w:val="18"/>
                <w:szCs w:val="18"/>
              </w:rPr>
            </w:pPr>
            <w:r w:rsidRPr="002D1D79">
              <w:rPr>
                <w:b/>
                <w:sz w:val="18"/>
                <w:szCs w:val="18"/>
              </w:rPr>
              <w:t>Semester</w:t>
            </w:r>
          </w:p>
        </w:tc>
        <w:tc>
          <w:tcPr>
            <w:tcW w:w="8079" w:type="dxa"/>
            <w:gridSpan w:val="7"/>
            <w:shd w:val="clear" w:color="auto" w:fill="auto"/>
          </w:tcPr>
          <w:p w14:paraId="502006E0" w14:textId="51906A22" w:rsidR="006B170D" w:rsidRPr="002D1D79" w:rsidRDefault="00914D56" w:rsidP="009E4B5D">
            <w:pPr>
              <w:rPr>
                <w:b/>
                <w:sz w:val="18"/>
                <w:szCs w:val="18"/>
              </w:rPr>
            </w:pPr>
            <w:r>
              <w:rPr>
                <w:b/>
                <w:sz w:val="18"/>
                <w:szCs w:val="18"/>
              </w:rPr>
              <w:t>Fall</w:t>
            </w: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9E4B5D">
            <w:pPr>
              <w:rPr>
                <w:b/>
                <w:sz w:val="18"/>
                <w:szCs w:val="18"/>
              </w:rPr>
            </w:pPr>
            <w:r w:rsidRPr="002D1D79">
              <w:rPr>
                <w:b/>
                <w:sz w:val="18"/>
                <w:szCs w:val="18"/>
              </w:rPr>
              <w:t>Instructor</w:t>
            </w:r>
          </w:p>
        </w:tc>
        <w:tc>
          <w:tcPr>
            <w:tcW w:w="8079" w:type="dxa"/>
            <w:gridSpan w:val="7"/>
            <w:shd w:val="clear" w:color="auto" w:fill="auto"/>
          </w:tcPr>
          <w:p w14:paraId="7AD5A4E7" w14:textId="0A622077" w:rsidR="006B170D" w:rsidRPr="002D1D79" w:rsidRDefault="001372AE" w:rsidP="009E4B5D">
            <w:pPr>
              <w:rPr>
                <w:b/>
                <w:sz w:val="18"/>
                <w:szCs w:val="18"/>
              </w:rPr>
            </w:pPr>
            <w:r>
              <w:rPr>
                <w:b/>
                <w:sz w:val="18"/>
                <w:szCs w:val="18"/>
              </w:rPr>
              <w:t xml:space="preserve">Prof. Dr. Dilek Temiz </w:t>
            </w:r>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9E4B5D">
            <w:pPr>
              <w:rPr>
                <w:b/>
                <w:sz w:val="18"/>
                <w:szCs w:val="18"/>
              </w:rPr>
            </w:pPr>
            <w:r>
              <w:rPr>
                <w:b/>
                <w:sz w:val="18"/>
                <w:szCs w:val="18"/>
              </w:rPr>
              <w:t>E-mail</w:t>
            </w:r>
          </w:p>
        </w:tc>
        <w:tc>
          <w:tcPr>
            <w:tcW w:w="8079" w:type="dxa"/>
            <w:gridSpan w:val="7"/>
            <w:shd w:val="clear" w:color="auto" w:fill="auto"/>
          </w:tcPr>
          <w:p w14:paraId="43389932" w14:textId="608639D2" w:rsidR="006B170D" w:rsidRPr="002D1D79" w:rsidRDefault="001372AE" w:rsidP="009E4B5D">
            <w:pPr>
              <w:rPr>
                <w:b/>
                <w:sz w:val="18"/>
                <w:szCs w:val="18"/>
              </w:rPr>
            </w:pPr>
            <w:r>
              <w:rPr>
                <w:b/>
                <w:sz w:val="18"/>
                <w:szCs w:val="18"/>
              </w:rPr>
              <w:t>dilektemiz</w:t>
            </w:r>
            <w:r>
              <w:rPr>
                <w:rFonts w:cs="Arial"/>
                <w:b/>
                <w:sz w:val="18"/>
                <w:szCs w:val="18"/>
              </w:rPr>
              <w:t>@</w:t>
            </w:r>
            <w:r>
              <w:rPr>
                <w:b/>
                <w:sz w:val="18"/>
                <w:szCs w:val="18"/>
              </w:rPr>
              <w:t>cankaya.edu.tr</w:t>
            </w:r>
          </w:p>
        </w:tc>
      </w:tr>
      <w:tr w:rsidR="006B170D" w:rsidRPr="002D1D79" w14:paraId="7AE68213" w14:textId="77777777" w:rsidTr="006B170D">
        <w:trPr>
          <w:trHeight w:val="567"/>
        </w:trPr>
        <w:tc>
          <w:tcPr>
            <w:tcW w:w="2014" w:type="dxa"/>
            <w:shd w:val="clear" w:color="auto" w:fill="auto"/>
          </w:tcPr>
          <w:p w14:paraId="2EA6A85F" w14:textId="77777777" w:rsidR="006B170D" w:rsidRPr="002D1D79" w:rsidRDefault="006B170D" w:rsidP="009E4B5D">
            <w:pPr>
              <w:rPr>
                <w:b/>
                <w:sz w:val="18"/>
                <w:szCs w:val="18"/>
              </w:rPr>
            </w:pPr>
            <w:r>
              <w:rPr>
                <w:b/>
                <w:sz w:val="18"/>
                <w:szCs w:val="18"/>
              </w:rPr>
              <w:t>Room &amp;Phone</w:t>
            </w:r>
          </w:p>
        </w:tc>
        <w:tc>
          <w:tcPr>
            <w:tcW w:w="8079" w:type="dxa"/>
            <w:gridSpan w:val="7"/>
            <w:shd w:val="clear" w:color="auto" w:fill="auto"/>
          </w:tcPr>
          <w:p w14:paraId="4A961668" w14:textId="3DD34BBB" w:rsidR="006B170D" w:rsidRPr="002D1D79" w:rsidRDefault="001372AE" w:rsidP="001372AE">
            <w:pPr>
              <w:rPr>
                <w:b/>
                <w:sz w:val="18"/>
                <w:szCs w:val="18"/>
              </w:rPr>
            </w:pPr>
            <w:r>
              <w:rPr>
                <w:b/>
                <w:sz w:val="18"/>
                <w:szCs w:val="18"/>
              </w:rPr>
              <w:t xml:space="preserve">Room: </w:t>
            </w:r>
            <w:r w:rsidRPr="001372AE">
              <w:rPr>
                <w:b/>
                <w:sz w:val="18"/>
                <w:szCs w:val="18"/>
              </w:rPr>
              <w:t>K/214</w:t>
            </w:r>
            <w:r>
              <w:rPr>
                <w:b/>
                <w:sz w:val="18"/>
                <w:szCs w:val="18"/>
              </w:rPr>
              <w:t xml:space="preserve">    Phone</w:t>
            </w:r>
            <w:r w:rsidRPr="001372AE">
              <w:rPr>
                <w:b/>
                <w:sz w:val="18"/>
                <w:szCs w:val="18"/>
              </w:rPr>
              <w:t>: 233 12 15</w:t>
            </w:r>
          </w:p>
        </w:tc>
      </w:tr>
      <w:tr w:rsidR="006B170D" w:rsidRPr="002D1D79" w14:paraId="14C2FF02" w14:textId="77777777" w:rsidTr="006B170D">
        <w:trPr>
          <w:trHeight w:val="567"/>
        </w:trPr>
        <w:tc>
          <w:tcPr>
            <w:tcW w:w="2014" w:type="dxa"/>
            <w:shd w:val="clear" w:color="auto" w:fill="auto"/>
          </w:tcPr>
          <w:p w14:paraId="7818FB20" w14:textId="77777777" w:rsidR="006B170D" w:rsidRDefault="006B170D" w:rsidP="009E4B5D">
            <w:pPr>
              <w:rPr>
                <w:b/>
                <w:sz w:val="18"/>
                <w:szCs w:val="18"/>
              </w:rPr>
            </w:pPr>
            <w:r>
              <w:rPr>
                <w:b/>
                <w:sz w:val="18"/>
                <w:szCs w:val="18"/>
              </w:rPr>
              <w:t>Lecture Hours</w:t>
            </w:r>
          </w:p>
        </w:tc>
        <w:tc>
          <w:tcPr>
            <w:tcW w:w="8079" w:type="dxa"/>
            <w:gridSpan w:val="7"/>
            <w:shd w:val="clear" w:color="auto" w:fill="auto"/>
          </w:tcPr>
          <w:p w14:paraId="7166EDF0" w14:textId="53C5A419" w:rsidR="006B170D" w:rsidRPr="002D1D79" w:rsidRDefault="00A25647" w:rsidP="00336A65">
            <w:pPr>
              <w:rPr>
                <w:b/>
                <w:sz w:val="18"/>
                <w:szCs w:val="18"/>
              </w:rPr>
            </w:pPr>
            <w:r>
              <w:rPr>
                <w:b/>
                <w:sz w:val="18"/>
                <w:szCs w:val="18"/>
              </w:rPr>
              <w:t>Monday: 09</w:t>
            </w:r>
            <w:r w:rsidR="00336A65">
              <w:rPr>
                <w:b/>
                <w:sz w:val="18"/>
                <w:szCs w:val="18"/>
              </w:rPr>
              <w:t>:20-1</w:t>
            </w:r>
            <w:r>
              <w:rPr>
                <w:b/>
                <w:sz w:val="18"/>
                <w:szCs w:val="18"/>
              </w:rPr>
              <w:t>1</w:t>
            </w:r>
            <w:r w:rsidR="001372AE" w:rsidRPr="001372AE">
              <w:rPr>
                <w:b/>
                <w:sz w:val="18"/>
                <w:szCs w:val="18"/>
              </w:rPr>
              <w:t>:10</w:t>
            </w:r>
            <w:r w:rsidR="001372AE">
              <w:rPr>
                <w:b/>
                <w:sz w:val="18"/>
                <w:szCs w:val="18"/>
              </w:rPr>
              <w:t xml:space="preserve"> </w:t>
            </w:r>
            <w:r w:rsidR="001372AE" w:rsidRPr="001372AE">
              <w:rPr>
                <w:b/>
                <w:sz w:val="18"/>
                <w:szCs w:val="18"/>
              </w:rPr>
              <w:t xml:space="preserve">  </w:t>
            </w:r>
            <w:r>
              <w:rPr>
                <w:b/>
                <w:sz w:val="18"/>
                <w:szCs w:val="18"/>
              </w:rPr>
              <w:t>Monday</w:t>
            </w:r>
            <w:r w:rsidR="001372AE" w:rsidRPr="001372AE">
              <w:rPr>
                <w:b/>
                <w:sz w:val="18"/>
                <w:szCs w:val="18"/>
              </w:rPr>
              <w:t xml:space="preserve">: </w:t>
            </w:r>
            <w:r w:rsidR="00336A65">
              <w:rPr>
                <w:b/>
                <w:sz w:val="18"/>
                <w:szCs w:val="18"/>
              </w:rPr>
              <w:t>1</w:t>
            </w:r>
            <w:r>
              <w:rPr>
                <w:b/>
                <w:sz w:val="18"/>
                <w:szCs w:val="18"/>
              </w:rPr>
              <w:t>2</w:t>
            </w:r>
            <w:r w:rsidR="001372AE" w:rsidRPr="001372AE">
              <w:rPr>
                <w:b/>
                <w:sz w:val="18"/>
                <w:szCs w:val="18"/>
              </w:rPr>
              <w:t>:20-1</w:t>
            </w:r>
            <w:r>
              <w:rPr>
                <w:b/>
                <w:sz w:val="18"/>
                <w:szCs w:val="18"/>
              </w:rPr>
              <w:t>4</w:t>
            </w:r>
            <w:r w:rsidR="001372AE" w:rsidRPr="001372AE">
              <w:rPr>
                <w:b/>
                <w:sz w:val="18"/>
                <w:szCs w:val="18"/>
              </w:rPr>
              <w:t>:10</w:t>
            </w:r>
          </w:p>
        </w:tc>
      </w:tr>
      <w:tr w:rsidR="006B170D" w:rsidRPr="002D1D79" w14:paraId="46546867" w14:textId="77777777" w:rsidTr="006B170D">
        <w:trPr>
          <w:trHeight w:val="567"/>
        </w:trPr>
        <w:tc>
          <w:tcPr>
            <w:tcW w:w="2014" w:type="dxa"/>
            <w:shd w:val="clear" w:color="auto" w:fill="auto"/>
          </w:tcPr>
          <w:p w14:paraId="17BDBC15" w14:textId="77777777" w:rsidR="006B170D" w:rsidRDefault="006B170D" w:rsidP="009E4B5D">
            <w:pPr>
              <w:rPr>
                <w:b/>
                <w:sz w:val="18"/>
                <w:szCs w:val="18"/>
              </w:rPr>
            </w:pPr>
            <w:r>
              <w:rPr>
                <w:b/>
                <w:sz w:val="18"/>
                <w:szCs w:val="18"/>
              </w:rPr>
              <w:t>Office Hour</w:t>
            </w:r>
          </w:p>
        </w:tc>
        <w:tc>
          <w:tcPr>
            <w:tcW w:w="8079" w:type="dxa"/>
            <w:gridSpan w:val="7"/>
            <w:shd w:val="clear" w:color="auto" w:fill="auto"/>
          </w:tcPr>
          <w:p w14:paraId="2F22DAC6" w14:textId="48B72D89" w:rsidR="002232F5" w:rsidRDefault="00BE2048" w:rsidP="009E4B5D">
            <w:pPr>
              <w:rPr>
                <w:b/>
                <w:sz w:val="18"/>
                <w:szCs w:val="18"/>
              </w:rPr>
            </w:pPr>
            <w:r w:rsidRPr="00BE2048">
              <w:rPr>
                <w:b/>
                <w:sz w:val="18"/>
                <w:szCs w:val="18"/>
              </w:rPr>
              <w:t xml:space="preserve">Monday: </w:t>
            </w:r>
            <w:r>
              <w:rPr>
                <w:b/>
                <w:sz w:val="18"/>
                <w:szCs w:val="18"/>
              </w:rPr>
              <w:t>11</w:t>
            </w:r>
            <w:r w:rsidRPr="00BE2048">
              <w:rPr>
                <w:b/>
                <w:sz w:val="18"/>
                <w:szCs w:val="18"/>
              </w:rPr>
              <w:t>:20-1</w:t>
            </w:r>
            <w:r>
              <w:rPr>
                <w:b/>
                <w:sz w:val="18"/>
                <w:szCs w:val="18"/>
              </w:rPr>
              <w:t>2</w:t>
            </w:r>
            <w:r w:rsidRPr="00BE2048">
              <w:rPr>
                <w:b/>
                <w:sz w:val="18"/>
                <w:szCs w:val="18"/>
              </w:rPr>
              <w:t xml:space="preserve">:10   </w:t>
            </w:r>
          </w:p>
          <w:p w14:paraId="64E528A0" w14:textId="45876EA8" w:rsidR="006B170D" w:rsidRPr="002D1D79" w:rsidRDefault="006B170D" w:rsidP="009E4B5D">
            <w:pPr>
              <w:rPr>
                <w:b/>
                <w:sz w:val="18"/>
                <w:szCs w:val="18"/>
              </w:rPr>
            </w:pPr>
          </w:p>
        </w:tc>
      </w:tr>
      <w:tr w:rsidR="006B170D" w:rsidRPr="002D1D79" w14:paraId="21BD0116" w14:textId="77777777" w:rsidTr="006B170D">
        <w:trPr>
          <w:trHeight w:val="567"/>
        </w:trPr>
        <w:tc>
          <w:tcPr>
            <w:tcW w:w="2014" w:type="dxa"/>
            <w:shd w:val="clear" w:color="auto" w:fill="auto"/>
          </w:tcPr>
          <w:p w14:paraId="2F360EF0" w14:textId="77777777" w:rsidR="006B170D" w:rsidRPr="002D1D79" w:rsidRDefault="006B170D" w:rsidP="009E4B5D">
            <w:pPr>
              <w:rPr>
                <w:b/>
                <w:sz w:val="18"/>
                <w:szCs w:val="18"/>
              </w:rPr>
            </w:pPr>
            <w:r w:rsidRPr="002D1D79">
              <w:rPr>
                <w:b/>
                <w:sz w:val="18"/>
                <w:szCs w:val="18"/>
              </w:rPr>
              <w:t>Course Web Site</w:t>
            </w:r>
          </w:p>
        </w:tc>
        <w:tc>
          <w:tcPr>
            <w:tcW w:w="8079" w:type="dxa"/>
            <w:gridSpan w:val="7"/>
            <w:shd w:val="clear" w:color="auto" w:fill="auto"/>
          </w:tcPr>
          <w:p w14:paraId="1BB7FD26" w14:textId="00C71797" w:rsidR="006B170D" w:rsidRDefault="00000000" w:rsidP="009E4B5D">
            <w:pPr>
              <w:rPr>
                <w:b/>
                <w:sz w:val="18"/>
                <w:szCs w:val="18"/>
              </w:rPr>
            </w:pPr>
            <w:hyperlink r:id="rId8" w:history="1">
              <w:r w:rsidR="001372AE" w:rsidRPr="007607AC">
                <w:rPr>
                  <w:rStyle w:val="Kpr"/>
                  <w:b/>
                  <w:sz w:val="18"/>
                  <w:szCs w:val="18"/>
                </w:rPr>
                <w:t>https://econ205.cankaya.edu.tr</w:t>
              </w:r>
            </w:hyperlink>
          </w:p>
          <w:p w14:paraId="47E7C6A8" w14:textId="0CC27966" w:rsidR="001372AE" w:rsidRPr="002D1D79" w:rsidRDefault="001372AE" w:rsidP="009E4B5D">
            <w:pPr>
              <w:rPr>
                <w:b/>
                <w:sz w:val="18"/>
                <w:szCs w:val="18"/>
              </w:rPr>
            </w:pP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9E4B5D">
            <w:pPr>
              <w:rPr>
                <w:b/>
              </w:rPr>
            </w:pPr>
            <w:r>
              <w:rPr>
                <w:b/>
              </w:rPr>
              <w:t xml:space="preserve">Course Description </w:t>
            </w:r>
          </w:p>
          <w:p w14:paraId="7F904D01" w14:textId="77777777" w:rsidR="006B170D" w:rsidRDefault="006B170D" w:rsidP="009E4B5D">
            <w:pPr>
              <w:rPr>
                <w:i/>
                <w:sz w:val="14"/>
              </w:rPr>
            </w:pPr>
          </w:p>
        </w:tc>
      </w:tr>
      <w:tr w:rsidR="006B170D" w14:paraId="48533AF1" w14:textId="77777777" w:rsidTr="00CB6B85">
        <w:trPr>
          <w:cantSplit/>
          <w:trHeight w:val="2128"/>
        </w:trPr>
        <w:tc>
          <w:tcPr>
            <w:tcW w:w="10093" w:type="dxa"/>
          </w:tcPr>
          <w:p w14:paraId="04CD055C" w14:textId="64B3E92B" w:rsidR="006B170D" w:rsidRDefault="000C74BC" w:rsidP="0033723F">
            <w:pPr>
              <w:jc w:val="both"/>
              <w:rPr>
                <w:rFonts w:cs="Arial"/>
                <w:sz w:val="20"/>
              </w:rPr>
            </w:pPr>
            <w:r w:rsidRPr="007E06E7">
              <w:rPr>
                <w:rFonts w:cs="Arial"/>
                <w:sz w:val="18"/>
                <w:szCs w:val="18"/>
              </w:rPr>
              <w:t xml:space="preserve">This course in intermediate microeconomics studies consumer behavior, producer behavior, and how markets operate. Topics covered include consumer behavior, derivation of individual and market demand, production theory, cost and competitive and noncompetitive market structures. The course, suited for students with diverse background, provides logical entry point for those intending to pursue their careers in Economics, International Trade, Business Administration and Banking and Finance. </w:t>
            </w:r>
            <w:r w:rsidR="00081E00" w:rsidRPr="007E06E7">
              <w:rPr>
                <w:rFonts w:cs="Arial"/>
                <w:sz w:val="18"/>
                <w:szCs w:val="18"/>
              </w:rPr>
              <w:t>This course examines the microeconomic theory and its application at intermediate level by focusing on the economic characteristics and behaviors of individual economic units through concentrating on the theory of the consumer and the production. Topics covered include preferences, budget constraint, utility, choice, income and substitution effects, individual/market demand, consumer/producer surplus, production, cost, profit maximization, analysis of market structures etc.</w:t>
            </w: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9E4B5D">
            <w:r>
              <w:rPr>
                <w:b/>
              </w:rPr>
              <w:t>Prerequisites</w:t>
            </w:r>
            <w:r>
              <w:t xml:space="preserve"> </w:t>
            </w:r>
          </w:p>
          <w:p w14:paraId="71C1F945" w14:textId="77777777" w:rsidR="006B170D" w:rsidRDefault="006B170D" w:rsidP="009E4B5D">
            <w:r>
              <w:t>(if any)</w:t>
            </w:r>
          </w:p>
          <w:p w14:paraId="3984AEE6" w14:textId="77777777" w:rsidR="006B170D" w:rsidRDefault="006B170D" w:rsidP="009E4B5D">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9E4B5D">
                  <w:pPr>
                    <w:spacing w:before="40" w:after="40"/>
                    <w:jc w:val="center"/>
                    <w:rPr>
                      <w:sz w:val="20"/>
                    </w:rPr>
                  </w:pPr>
                </w:p>
              </w:tc>
              <w:tc>
                <w:tcPr>
                  <w:tcW w:w="278" w:type="dxa"/>
                </w:tcPr>
                <w:p w14:paraId="2FA5BB5B" w14:textId="77777777" w:rsidR="006B170D" w:rsidRDefault="006B170D" w:rsidP="009E4B5D">
                  <w:pPr>
                    <w:spacing w:before="40" w:after="40"/>
                    <w:jc w:val="center"/>
                    <w:rPr>
                      <w:sz w:val="20"/>
                    </w:rPr>
                  </w:pPr>
                </w:p>
              </w:tc>
              <w:tc>
                <w:tcPr>
                  <w:tcW w:w="278" w:type="dxa"/>
                </w:tcPr>
                <w:p w14:paraId="04115DAA" w14:textId="77777777" w:rsidR="006B170D" w:rsidRDefault="006B170D" w:rsidP="009E4B5D">
                  <w:pPr>
                    <w:spacing w:before="40" w:after="40"/>
                    <w:jc w:val="center"/>
                    <w:rPr>
                      <w:sz w:val="20"/>
                    </w:rPr>
                  </w:pPr>
                </w:p>
              </w:tc>
              <w:tc>
                <w:tcPr>
                  <w:tcW w:w="278" w:type="dxa"/>
                </w:tcPr>
                <w:p w14:paraId="294300CD" w14:textId="77777777" w:rsidR="006B170D" w:rsidRDefault="006B170D" w:rsidP="009E4B5D">
                  <w:pPr>
                    <w:spacing w:before="40" w:after="40"/>
                    <w:jc w:val="center"/>
                    <w:rPr>
                      <w:sz w:val="20"/>
                    </w:rPr>
                  </w:pPr>
                </w:p>
              </w:tc>
              <w:tc>
                <w:tcPr>
                  <w:tcW w:w="278" w:type="dxa"/>
                </w:tcPr>
                <w:p w14:paraId="0A827B3D" w14:textId="77777777" w:rsidR="006B170D" w:rsidRDefault="006B170D" w:rsidP="009E4B5D">
                  <w:pPr>
                    <w:spacing w:before="40" w:after="40"/>
                    <w:jc w:val="center"/>
                    <w:rPr>
                      <w:sz w:val="20"/>
                    </w:rPr>
                  </w:pPr>
                </w:p>
              </w:tc>
              <w:tc>
                <w:tcPr>
                  <w:tcW w:w="278" w:type="dxa"/>
                </w:tcPr>
                <w:p w14:paraId="4ABE8091" w14:textId="77777777" w:rsidR="006B170D" w:rsidRDefault="006B170D" w:rsidP="009E4B5D">
                  <w:pPr>
                    <w:spacing w:before="40" w:after="40"/>
                    <w:jc w:val="center"/>
                    <w:rPr>
                      <w:sz w:val="20"/>
                    </w:rPr>
                  </w:pPr>
                </w:p>
              </w:tc>
              <w:tc>
                <w:tcPr>
                  <w:tcW w:w="278" w:type="dxa"/>
                </w:tcPr>
                <w:p w14:paraId="0957175E" w14:textId="77777777" w:rsidR="006B170D" w:rsidRDefault="006B170D" w:rsidP="009E4B5D">
                  <w:pPr>
                    <w:spacing w:before="40" w:after="40"/>
                    <w:jc w:val="center"/>
                    <w:rPr>
                      <w:sz w:val="20"/>
                    </w:rPr>
                  </w:pPr>
                </w:p>
              </w:tc>
            </w:tr>
          </w:tbl>
          <w:p w14:paraId="3648D45C" w14:textId="77777777" w:rsidR="006B170D" w:rsidRDefault="006B170D" w:rsidP="009E4B5D">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9E4B5D">
                  <w:pPr>
                    <w:spacing w:before="40" w:after="40"/>
                    <w:jc w:val="center"/>
                    <w:rPr>
                      <w:sz w:val="20"/>
                    </w:rPr>
                  </w:pPr>
                </w:p>
              </w:tc>
              <w:tc>
                <w:tcPr>
                  <w:tcW w:w="278" w:type="dxa"/>
                </w:tcPr>
                <w:p w14:paraId="19373B8C" w14:textId="77777777" w:rsidR="006B170D" w:rsidRDefault="006B170D" w:rsidP="009E4B5D">
                  <w:pPr>
                    <w:spacing w:before="40" w:after="40"/>
                    <w:jc w:val="center"/>
                    <w:rPr>
                      <w:sz w:val="20"/>
                    </w:rPr>
                  </w:pPr>
                </w:p>
              </w:tc>
              <w:tc>
                <w:tcPr>
                  <w:tcW w:w="278" w:type="dxa"/>
                </w:tcPr>
                <w:p w14:paraId="76F41F48" w14:textId="77777777" w:rsidR="006B170D" w:rsidRDefault="006B170D" w:rsidP="009E4B5D">
                  <w:pPr>
                    <w:spacing w:before="40" w:after="40"/>
                    <w:jc w:val="center"/>
                    <w:rPr>
                      <w:sz w:val="20"/>
                    </w:rPr>
                  </w:pPr>
                </w:p>
              </w:tc>
              <w:tc>
                <w:tcPr>
                  <w:tcW w:w="278" w:type="dxa"/>
                </w:tcPr>
                <w:p w14:paraId="0E60FA8E" w14:textId="77777777" w:rsidR="006B170D" w:rsidRDefault="006B170D" w:rsidP="009E4B5D">
                  <w:pPr>
                    <w:spacing w:before="40" w:after="40"/>
                    <w:jc w:val="center"/>
                    <w:rPr>
                      <w:sz w:val="20"/>
                    </w:rPr>
                  </w:pPr>
                </w:p>
              </w:tc>
              <w:tc>
                <w:tcPr>
                  <w:tcW w:w="278" w:type="dxa"/>
                </w:tcPr>
                <w:p w14:paraId="3978D48E" w14:textId="77777777" w:rsidR="006B170D" w:rsidRDefault="006B170D" w:rsidP="009E4B5D">
                  <w:pPr>
                    <w:spacing w:before="40" w:after="40"/>
                    <w:jc w:val="center"/>
                    <w:rPr>
                      <w:sz w:val="20"/>
                    </w:rPr>
                  </w:pPr>
                </w:p>
              </w:tc>
              <w:tc>
                <w:tcPr>
                  <w:tcW w:w="278" w:type="dxa"/>
                </w:tcPr>
                <w:p w14:paraId="6B7F238D" w14:textId="77777777" w:rsidR="006B170D" w:rsidRDefault="006B170D" w:rsidP="009E4B5D">
                  <w:pPr>
                    <w:spacing w:before="40" w:after="40"/>
                    <w:jc w:val="center"/>
                    <w:rPr>
                      <w:sz w:val="20"/>
                    </w:rPr>
                  </w:pPr>
                </w:p>
              </w:tc>
              <w:tc>
                <w:tcPr>
                  <w:tcW w:w="278" w:type="dxa"/>
                </w:tcPr>
                <w:p w14:paraId="0783BB82" w14:textId="77777777" w:rsidR="006B170D" w:rsidRDefault="006B170D" w:rsidP="009E4B5D">
                  <w:pPr>
                    <w:spacing w:before="40" w:after="40"/>
                    <w:jc w:val="center"/>
                    <w:rPr>
                      <w:sz w:val="20"/>
                    </w:rPr>
                  </w:pPr>
                </w:p>
              </w:tc>
            </w:tr>
          </w:tbl>
          <w:p w14:paraId="674C2987" w14:textId="77777777" w:rsidR="006B170D" w:rsidRDefault="006B170D" w:rsidP="009E4B5D">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9E4B5D">
                  <w:pPr>
                    <w:spacing w:before="40" w:after="40"/>
                    <w:jc w:val="center"/>
                    <w:rPr>
                      <w:sz w:val="20"/>
                    </w:rPr>
                  </w:pPr>
                </w:p>
              </w:tc>
              <w:tc>
                <w:tcPr>
                  <w:tcW w:w="278" w:type="dxa"/>
                </w:tcPr>
                <w:p w14:paraId="48E1538C" w14:textId="77777777" w:rsidR="006B170D" w:rsidRDefault="006B170D" w:rsidP="009E4B5D">
                  <w:pPr>
                    <w:spacing w:before="40" w:after="40"/>
                    <w:jc w:val="center"/>
                    <w:rPr>
                      <w:sz w:val="20"/>
                    </w:rPr>
                  </w:pPr>
                </w:p>
              </w:tc>
              <w:tc>
                <w:tcPr>
                  <w:tcW w:w="278" w:type="dxa"/>
                </w:tcPr>
                <w:p w14:paraId="074F01EC" w14:textId="77777777" w:rsidR="006B170D" w:rsidRDefault="006B170D" w:rsidP="009E4B5D">
                  <w:pPr>
                    <w:spacing w:before="40" w:after="40"/>
                    <w:jc w:val="center"/>
                    <w:rPr>
                      <w:sz w:val="20"/>
                    </w:rPr>
                  </w:pPr>
                </w:p>
              </w:tc>
              <w:tc>
                <w:tcPr>
                  <w:tcW w:w="278" w:type="dxa"/>
                </w:tcPr>
                <w:p w14:paraId="7D0968F6" w14:textId="77777777" w:rsidR="006B170D" w:rsidRDefault="006B170D" w:rsidP="009E4B5D">
                  <w:pPr>
                    <w:spacing w:before="40" w:after="40"/>
                    <w:jc w:val="center"/>
                    <w:rPr>
                      <w:sz w:val="20"/>
                    </w:rPr>
                  </w:pPr>
                </w:p>
              </w:tc>
              <w:tc>
                <w:tcPr>
                  <w:tcW w:w="278" w:type="dxa"/>
                </w:tcPr>
                <w:p w14:paraId="6D0CA857" w14:textId="77777777" w:rsidR="006B170D" w:rsidRDefault="006B170D" w:rsidP="009E4B5D">
                  <w:pPr>
                    <w:spacing w:before="40" w:after="40"/>
                    <w:jc w:val="center"/>
                    <w:rPr>
                      <w:sz w:val="20"/>
                    </w:rPr>
                  </w:pPr>
                </w:p>
              </w:tc>
              <w:tc>
                <w:tcPr>
                  <w:tcW w:w="278" w:type="dxa"/>
                </w:tcPr>
                <w:p w14:paraId="19A2FEEE" w14:textId="77777777" w:rsidR="006B170D" w:rsidRDefault="006B170D" w:rsidP="009E4B5D">
                  <w:pPr>
                    <w:spacing w:before="40" w:after="40"/>
                    <w:jc w:val="center"/>
                    <w:rPr>
                      <w:sz w:val="20"/>
                    </w:rPr>
                  </w:pPr>
                </w:p>
              </w:tc>
              <w:tc>
                <w:tcPr>
                  <w:tcW w:w="278" w:type="dxa"/>
                </w:tcPr>
                <w:p w14:paraId="1D1AA48A" w14:textId="77777777" w:rsidR="006B170D" w:rsidRDefault="006B170D" w:rsidP="009E4B5D">
                  <w:pPr>
                    <w:spacing w:before="40" w:after="40"/>
                    <w:jc w:val="center"/>
                    <w:rPr>
                      <w:sz w:val="20"/>
                    </w:rPr>
                  </w:pPr>
                </w:p>
              </w:tc>
            </w:tr>
          </w:tbl>
          <w:p w14:paraId="4D0AC370" w14:textId="77777777" w:rsidR="006B170D" w:rsidRDefault="006B170D" w:rsidP="009E4B5D">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9E4B5D">
                  <w:pPr>
                    <w:spacing w:before="40" w:after="40"/>
                    <w:jc w:val="center"/>
                    <w:rPr>
                      <w:sz w:val="20"/>
                    </w:rPr>
                  </w:pPr>
                </w:p>
              </w:tc>
              <w:tc>
                <w:tcPr>
                  <w:tcW w:w="278" w:type="dxa"/>
                </w:tcPr>
                <w:p w14:paraId="7FBC1171" w14:textId="77777777" w:rsidR="006B170D" w:rsidRDefault="006B170D" w:rsidP="009E4B5D">
                  <w:pPr>
                    <w:spacing w:before="40" w:after="40"/>
                    <w:jc w:val="center"/>
                    <w:rPr>
                      <w:sz w:val="20"/>
                    </w:rPr>
                  </w:pPr>
                </w:p>
              </w:tc>
              <w:tc>
                <w:tcPr>
                  <w:tcW w:w="278" w:type="dxa"/>
                </w:tcPr>
                <w:p w14:paraId="6CF60BEB" w14:textId="77777777" w:rsidR="006B170D" w:rsidRDefault="006B170D" w:rsidP="009E4B5D">
                  <w:pPr>
                    <w:spacing w:before="40" w:after="40"/>
                    <w:jc w:val="center"/>
                    <w:rPr>
                      <w:sz w:val="20"/>
                    </w:rPr>
                  </w:pPr>
                </w:p>
              </w:tc>
              <w:tc>
                <w:tcPr>
                  <w:tcW w:w="278" w:type="dxa"/>
                </w:tcPr>
                <w:p w14:paraId="3634178E" w14:textId="7472D63E" w:rsidR="006B170D" w:rsidRDefault="006B170D" w:rsidP="009E4B5D">
                  <w:pPr>
                    <w:spacing w:before="40" w:after="40"/>
                    <w:jc w:val="center"/>
                    <w:rPr>
                      <w:sz w:val="20"/>
                    </w:rPr>
                  </w:pPr>
                </w:p>
              </w:tc>
              <w:tc>
                <w:tcPr>
                  <w:tcW w:w="278" w:type="dxa"/>
                </w:tcPr>
                <w:p w14:paraId="07786CB2" w14:textId="373C8A48" w:rsidR="006B170D" w:rsidRDefault="006B170D" w:rsidP="009E4B5D">
                  <w:pPr>
                    <w:spacing w:before="40" w:after="40"/>
                    <w:jc w:val="center"/>
                    <w:rPr>
                      <w:sz w:val="20"/>
                    </w:rPr>
                  </w:pPr>
                </w:p>
              </w:tc>
              <w:tc>
                <w:tcPr>
                  <w:tcW w:w="278" w:type="dxa"/>
                </w:tcPr>
                <w:p w14:paraId="31EE8E6E" w14:textId="77777777" w:rsidR="006B170D" w:rsidRDefault="006B170D" w:rsidP="009E4B5D">
                  <w:pPr>
                    <w:spacing w:before="40" w:after="40"/>
                    <w:jc w:val="center"/>
                    <w:rPr>
                      <w:sz w:val="20"/>
                    </w:rPr>
                  </w:pPr>
                </w:p>
              </w:tc>
              <w:tc>
                <w:tcPr>
                  <w:tcW w:w="278" w:type="dxa"/>
                </w:tcPr>
                <w:p w14:paraId="27DADA6B" w14:textId="77777777" w:rsidR="006B170D" w:rsidRDefault="006B170D" w:rsidP="009E4B5D">
                  <w:pPr>
                    <w:spacing w:before="40" w:after="40"/>
                    <w:jc w:val="center"/>
                    <w:rPr>
                      <w:sz w:val="20"/>
                    </w:rPr>
                  </w:pPr>
                </w:p>
              </w:tc>
            </w:tr>
          </w:tbl>
          <w:p w14:paraId="3FF11333" w14:textId="77777777" w:rsidR="006B170D" w:rsidRDefault="006B170D" w:rsidP="009E4B5D">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9E4B5D"/>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9E4B5D">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9E4B5D">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9E4B5D">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9E4B5D">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9E4B5D"/>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9E4B5D">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9E4B5D">
            <w:pPr>
              <w:spacing w:before="100"/>
              <w:rPr>
                <w:b/>
                <w:sz w:val="18"/>
              </w:rPr>
            </w:pPr>
            <w:r>
              <w:rPr>
                <w:noProof/>
                <w:lang w:val="tr-TR" w:eastAsia="tr-TR"/>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9E4B5D">
            <w:r>
              <w:rPr>
                <w:b/>
              </w:rPr>
              <w:t>Co-requisites</w:t>
            </w:r>
            <w:r>
              <w:t xml:space="preserve"> </w:t>
            </w:r>
          </w:p>
          <w:p w14:paraId="2F4C453B" w14:textId="77777777" w:rsidR="006B170D" w:rsidRDefault="006B170D" w:rsidP="009E4B5D">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9E4B5D">
                  <w:pPr>
                    <w:spacing w:before="40" w:after="40"/>
                    <w:jc w:val="center"/>
                    <w:rPr>
                      <w:sz w:val="20"/>
                    </w:rPr>
                  </w:pPr>
                </w:p>
              </w:tc>
              <w:tc>
                <w:tcPr>
                  <w:tcW w:w="278" w:type="dxa"/>
                </w:tcPr>
                <w:p w14:paraId="36225C49" w14:textId="77777777" w:rsidR="006B170D" w:rsidRDefault="006B170D" w:rsidP="009E4B5D">
                  <w:pPr>
                    <w:spacing w:before="40" w:after="40"/>
                    <w:jc w:val="center"/>
                    <w:rPr>
                      <w:sz w:val="20"/>
                    </w:rPr>
                  </w:pPr>
                </w:p>
              </w:tc>
              <w:tc>
                <w:tcPr>
                  <w:tcW w:w="278" w:type="dxa"/>
                </w:tcPr>
                <w:p w14:paraId="5F3B3B01" w14:textId="77777777" w:rsidR="006B170D" w:rsidRDefault="006B170D" w:rsidP="009E4B5D">
                  <w:pPr>
                    <w:spacing w:before="40" w:after="40"/>
                    <w:jc w:val="center"/>
                    <w:rPr>
                      <w:sz w:val="20"/>
                    </w:rPr>
                  </w:pPr>
                </w:p>
              </w:tc>
              <w:tc>
                <w:tcPr>
                  <w:tcW w:w="278" w:type="dxa"/>
                </w:tcPr>
                <w:p w14:paraId="7E537112" w14:textId="77777777" w:rsidR="006B170D" w:rsidRDefault="006B170D" w:rsidP="009E4B5D">
                  <w:pPr>
                    <w:spacing w:before="40" w:after="40"/>
                    <w:jc w:val="center"/>
                    <w:rPr>
                      <w:sz w:val="20"/>
                    </w:rPr>
                  </w:pPr>
                </w:p>
              </w:tc>
              <w:tc>
                <w:tcPr>
                  <w:tcW w:w="278" w:type="dxa"/>
                </w:tcPr>
                <w:p w14:paraId="6225CC54" w14:textId="77777777" w:rsidR="006B170D" w:rsidRDefault="006B170D" w:rsidP="009E4B5D">
                  <w:pPr>
                    <w:spacing w:before="40" w:after="40"/>
                    <w:jc w:val="center"/>
                    <w:rPr>
                      <w:sz w:val="20"/>
                    </w:rPr>
                  </w:pPr>
                </w:p>
              </w:tc>
              <w:tc>
                <w:tcPr>
                  <w:tcW w:w="278" w:type="dxa"/>
                </w:tcPr>
                <w:p w14:paraId="5F1C980B" w14:textId="77777777" w:rsidR="006B170D" w:rsidRDefault="006B170D" w:rsidP="009E4B5D">
                  <w:pPr>
                    <w:spacing w:before="40" w:after="40"/>
                    <w:jc w:val="center"/>
                    <w:rPr>
                      <w:sz w:val="20"/>
                    </w:rPr>
                  </w:pPr>
                </w:p>
              </w:tc>
              <w:tc>
                <w:tcPr>
                  <w:tcW w:w="278" w:type="dxa"/>
                </w:tcPr>
                <w:p w14:paraId="6701BC8E" w14:textId="77777777" w:rsidR="006B170D" w:rsidRDefault="006B170D" w:rsidP="009E4B5D">
                  <w:pPr>
                    <w:spacing w:before="40" w:after="40"/>
                    <w:jc w:val="center"/>
                    <w:rPr>
                      <w:sz w:val="20"/>
                    </w:rPr>
                  </w:pPr>
                </w:p>
              </w:tc>
            </w:tr>
          </w:tbl>
          <w:p w14:paraId="74E4F102" w14:textId="77777777" w:rsidR="006B170D" w:rsidRDefault="006B170D" w:rsidP="009E4B5D">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9E4B5D">
                  <w:pPr>
                    <w:spacing w:before="40" w:after="40"/>
                    <w:jc w:val="center"/>
                    <w:rPr>
                      <w:sz w:val="20"/>
                    </w:rPr>
                  </w:pPr>
                </w:p>
              </w:tc>
              <w:tc>
                <w:tcPr>
                  <w:tcW w:w="278" w:type="dxa"/>
                </w:tcPr>
                <w:p w14:paraId="1795A51A" w14:textId="77777777" w:rsidR="006B170D" w:rsidRDefault="006B170D" w:rsidP="009E4B5D">
                  <w:pPr>
                    <w:spacing w:before="40" w:after="40"/>
                    <w:jc w:val="center"/>
                    <w:rPr>
                      <w:sz w:val="20"/>
                    </w:rPr>
                  </w:pPr>
                </w:p>
              </w:tc>
              <w:tc>
                <w:tcPr>
                  <w:tcW w:w="278" w:type="dxa"/>
                </w:tcPr>
                <w:p w14:paraId="62EB8FC4" w14:textId="77777777" w:rsidR="006B170D" w:rsidRDefault="006B170D" w:rsidP="009E4B5D">
                  <w:pPr>
                    <w:spacing w:before="40" w:after="40"/>
                    <w:jc w:val="center"/>
                    <w:rPr>
                      <w:sz w:val="20"/>
                    </w:rPr>
                  </w:pPr>
                </w:p>
              </w:tc>
              <w:tc>
                <w:tcPr>
                  <w:tcW w:w="278" w:type="dxa"/>
                </w:tcPr>
                <w:p w14:paraId="01F735D3" w14:textId="77777777" w:rsidR="006B170D" w:rsidRDefault="006B170D" w:rsidP="009E4B5D">
                  <w:pPr>
                    <w:spacing w:before="40" w:after="40"/>
                    <w:jc w:val="center"/>
                    <w:rPr>
                      <w:sz w:val="20"/>
                    </w:rPr>
                  </w:pPr>
                </w:p>
              </w:tc>
              <w:tc>
                <w:tcPr>
                  <w:tcW w:w="278" w:type="dxa"/>
                </w:tcPr>
                <w:p w14:paraId="03D892C2" w14:textId="77777777" w:rsidR="006B170D" w:rsidRDefault="006B170D" w:rsidP="009E4B5D">
                  <w:pPr>
                    <w:spacing w:before="40" w:after="40"/>
                    <w:jc w:val="center"/>
                    <w:rPr>
                      <w:sz w:val="20"/>
                    </w:rPr>
                  </w:pPr>
                </w:p>
              </w:tc>
              <w:tc>
                <w:tcPr>
                  <w:tcW w:w="278" w:type="dxa"/>
                </w:tcPr>
                <w:p w14:paraId="2682CB50" w14:textId="77777777" w:rsidR="006B170D" w:rsidRDefault="006B170D" w:rsidP="009E4B5D">
                  <w:pPr>
                    <w:spacing w:before="40" w:after="40"/>
                    <w:jc w:val="center"/>
                    <w:rPr>
                      <w:sz w:val="20"/>
                    </w:rPr>
                  </w:pPr>
                </w:p>
              </w:tc>
              <w:tc>
                <w:tcPr>
                  <w:tcW w:w="278" w:type="dxa"/>
                </w:tcPr>
                <w:p w14:paraId="02BE7454" w14:textId="77777777" w:rsidR="006B170D" w:rsidRDefault="006B170D" w:rsidP="009E4B5D">
                  <w:pPr>
                    <w:spacing w:before="40" w:after="40"/>
                    <w:jc w:val="center"/>
                    <w:rPr>
                      <w:sz w:val="20"/>
                    </w:rPr>
                  </w:pPr>
                </w:p>
              </w:tc>
            </w:tr>
          </w:tbl>
          <w:p w14:paraId="037B09FB" w14:textId="77777777" w:rsidR="006B170D" w:rsidRDefault="006B170D" w:rsidP="009E4B5D">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9E4B5D">
                  <w:pPr>
                    <w:spacing w:before="40" w:after="40"/>
                    <w:jc w:val="center"/>
                    <w:rPr>
                      <w:sz w:val="20"/>
                    </w:rPr>
                  </w:pPr>
                </w:p>
              </w:tc>
              <w:tc>
                <w:tcPr>
                  <w:tcW w:w="278" w:type="dxa"/>
                </w:tcPr>
                <w:p w14:paraId="740463D1" w14:textId="77777777" w:rsidR="006B170D" w:rsidRDefault="006B170D" w:rsidP="009E4B5D">
                  <w:pPr>
                    <w:spacing w:before="40" w:after="40"/>
                    <w:jc w:val="center"/>
                    <w:rPr>
                      <w:sz w:val="20"/>
                    </w:rPr>
                  </w:pPr>
                </w:p>
              </w:tc>
              <w:tc>
                <w:tcPr>
                  <w:tcW w:w="278" w:type="dxa"/>
                </w:tcPr>
                <w:p w14:paraId="67764D19" w14:textId="77777777" w:rsidR="006B170D" w:rsidRDefault="006B170D" w:rsidP="009E4B5D">
                  <w:pPr>
                    <w:spacing w:before="40" w:after="40"/>
                    <w:jc w:val="center"/>
                    <w:rPr>
                      <w:sz w:val="20"/>
                    </w:rPr>
                  </w:pPr>
                </w:p>
              </w:tc>
              <w:tc>
                <w:tcPr>
                  <w:tcW w:w="278" w:type="dxa"/>
                </w:tcPr>
                <w:p w14:paraId="4078A1CE" w14:textId="77777777" w:rsidR="006B170D" w:rsidRDefault="006B170D" w:rsidP="009E4B5D">
                  <w:pPr>
                    <w:spacing w:before="40" w:after="40"/>
                    <w:jc w:val="center"/>
                    <w:rPr>
                      <w:sz w:val="20"/>
                    </w:rPr>
                  </w:pPr>
                </w:p>
              </w:tc>
              <w:tc>
                <w:tcPr>
                  <w:tcW w:w="278" w:type="dxa"/>
                </w:tcPr>
                <w:p w14:paraId="6EE440FD" w14:textId="77777777" w:rsidR="006B170D" w:rsidRDefault="006B170D" w:rsidP="009E4B5D">
                  <w:pPr>
                    <w:spacing w:before="40" w:after="40"/>
                    <w:jc w:val="center"/>
                    <w:rPr>
                      <w:sz w:val="20"/>
                    </w:rPr>
                  </w:pPr>
                </w:p>
              </w:tc>
              <w:tc>
                <w:tcPr>
                  <w:tcW w:w="278" w:type="dxa"/>
                </w:tcPr>
                <w:p w14:paraId="459E0BFE" w14:textId="77777777" w:rsidR="006B170D" w:rsidRDefault="006B170D" w:rsidP="009E4B5D">
                  <w:pPr>
                    <w:spacing w:before="40" w:after="40"/>
                    <w:jc w:val="center"/>
                    <w:rPr>
                      <w:sz w:val="20"/>
                    </w:rPr>
                  </w:pPr>
                </w:p>
              </w:tc>
              <w:tc>
                <w:tcPr>
                  <w:tcW w:w="278" w:type="dxa"/>
                </w:tcPr>
                <w:p w14:paraId="5B3EE045" w14:textId="77777777" w:rsidR="006B170D" w:rsidRDefault="006B170D" w:rsidP="009E4B5D">
                  <w:pPr>
                    <w:spacing w:before="40" w:after="40"/>
                    <w:jc w:val="center"/>
                    <w:rPr>
                      <w:sz w:val="20"/>
                    </w:rPr>
                  </w:pPr>
                </w:p>
              </w:tc>
            </w:tr>
          </w:tbl>
          <w:p w14:paraId="15822E8C" w14:textId="77777777" w:rsidR="006B170D" w:rsidRDefault="006B170D" w:rsidP="009E4B5D">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9E4B5D">
                  <w:pPr>
                    <w:spacing w:before="40" w:after="40"/>
                    <w:jc w:val="center"/>
                    <w:rPr>
                      <w:sz w:val="20"/>
                    </w:rPr>
                  </w:pPr>
                </w:p>
              </w:tc>
              <w:tc>
                <w:tcPr>
                  <w:tcW w:w="278" w:type="dxa"/>
                </w:tcPr>
                <w:p w14:paraId="795E39E4" w14:textId="77777777" w:rsidR="006B170D" w:rsidRDefault="006B170D" w:rsidP="009E4B5D">
                  <w:pPr>
                    <w:spacing w:before="40" w:after="40"/>
                    <w:jc w:val="center"/>
                    <w:rPr>
                      <w:sz w:val="20"/>
                    </w:rPr>
                  </w:pPr>
                </w:p>
              </w:tc>
              <w:tc>
                <w:tcPr>
                  <w:tcW w:w="278" w:type="dxa"/>
                </w:tcPr>
                <w:p w14:paraId="2EDFC9DA" w14:textId="77777777" w:rsidR="006B170D" w:rsidRDefault="006B170D" w:rsidP="009E4B5D">
                  <w:pPr>
                    <w:spacing w:before="40" w:after="40"/>
                    <w:jc w:val="center"/>
                    <w:rPr>
                      <w:sz w:val="20"/>
                    </w:rPr>
                  </w:pPr>
                </w:p>
              </w:tc>
              <w:tc>
                <w:tcPr>
                  <w:tcW w:w="278" w:type="dxa"/>
                </w:tcPr>
                <w:p w14:paraId="5A4F8AEF" w14:textId="67F8A3F6" w:rsidR="006B170D" w:rsidRDefault="006B170D" w:rsidP="009E4B5D">
                  <w:pPr>
                    <w:spacing w:before="40" w:after="40"/>
                    <w:jc w:val="center"/>
                    <w:rPr>
                      <w:sz w:val="20"/>
                    </w:rPr>
                  </w:pPr>
                </w:p>
              </w:tc>
              <w:tc>
                <w:tcPr>
                  <w:tcW w:w="278" w:type="dxa"/>
                </w:tcPr>
                <w:p w14:paraId="3891CB64" w14:textId="77777777" w:rsidR="006B170D" w:rsidRDefault="006B170D" w:rsidP="009E4B5D">
                  <w:pPr>
                    <w:spacing w:before="40" w:after="40"/>
                    <w:jc w:val="center"/>
                    <w:rPr>
                      <w:sz w:val="20"/>
                    </w:rPr>
                  </w:pPr>
                </w:p>
              </w:tc>
              <w:tc>
                <w:tcPr>
                  <w:tcW w:w="278" w:type="dxa"/>
                </w:tcPr>
                <w:p w14:paraId="4C3489A1" w14:textId="77777777" w:rsidR="006B170D" w:rsidRDefault="006B170D" w:rsidP="009E4B5D">
                  <w:pPr>
                    <w:spacing w:before="40" w:after="40"/>
                    <w:jc w:val="center"/>
                    <w:rPr>
                      <w:sz w:val="20"/>
                    </w:rPr>
                  </w:pPr>
                </w:p>
              </w:tc>
              <w:tc>
                <w:tcPr>
                  <w:tcW w:w="278" w:type="dxa"/>
                </w:tcPr>
                <w:p w14:paraId="1690B836" w14:textId="77777777" w:rsidR="006B170D" w:rsidRDefault="006B170D" w:rsidP="009E4B5D">
                  <w:pPr>
                    <w:spacing w:before="40" w:after="40"/>
                    <w:jc w:val="center"/>
                    <w:rPr>
                      <w:sz w:val="20"/>
                    </w:rPr>
                  </w:pPr>
                </w:p>
              </w:tc>
            </w:tr>
          </w:tbl>
          <w:p w14:paraId="62467E36" w14:textId="77777777" w:rsidR="006B170D" w:rsidRDefault="006B170D" w:rsidP="009E4B5D">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9E4B5D"/>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9E4B5D">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9E4B5D">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9E4B5D">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9E4B5D">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9E4B5D">
            <w:pPr>
              <w:spacing w:before="60"/>
            </w:pPr>
            <w:r>
              <w:rPr>
                <w:b/>
              </w:rPr>
              <w:t>Course Type</w:t>
            </w:r>
            <w:r>
              <w:t xml:space="preserve">  </w:t>
            </w:r>
          </w:p>
          <w:p w14:paraId="7ED38959" w14:textId="77777777" w:rsidR="006B170D" w:rsidRDefault="006B170D" w:rsidP="009E4B5D">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366078A2" w:rsidR="006B170D" w:rsidRDefault="00D11D73" w:rsidP="00D11D73">
            <w:pPr>
              <w:rPr>
                <w:sz w:val="20"/>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6B170D">
              <w:t xml:space="preserve">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000000">
              <w:fldChar w:fldCharType="separate"/>
            </w:r>
            <w:r w:rsidR="006B170D">
              <w:fldChar w:fldCharType="end"/>
            </w:r>
            <w:r w:rsidR="006B170D">
              <w:t xml:space="preserve"> </w:t>
            </w:r>
            <w:r w:rsidR="006B170D">
              <w:rPr>
                <w:sz w:val="14"/>
              </w:rPr>
              <w:t xml:space="preserve">Must course for other dept.(s)      </w:t>
            </w:r>
            <w:r w:rsidR="006B170D">
              <w:fldChar w:fldCharType="begin">
                <w:ffData>
                  <w:name w:val=""/>
                  <w:enabled/>
                  <w:calcOnExit w:val="0"/>
                  <w:checkBox>
                    <w:size w:val="18"/>
                    <w:default w:val="0"/>
                  </w:checkBox>
                </w:ffData>
              </w:fldChar>
            </w:r>
            <w:r w:rsidR="006B170D">
              <w:instrText xml:space="preserve"> FORMCHECKBOX </w:instrText>
            </w:r>
            <w:r w:rsidR="00000000">
              <w:fldChar w:fldCharType="separate"/>
            </w:r>
            <w:r w:rsidR="006B170D">
              <w:fldChar w:fldCharType="end"/>
            </w:r>
            <w:r w:rsidR="006B170D">
              <w:t xml:space="preserve"> </w:t>
            </w:r>
            <w:r w:rsidR="006B170D">
              <w:rPr>
                <w:sz w:val="14"/>
              </w:rPr>
              <w:t xml:space="preserve">Elective course for dept.      </w:t>
            </w: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6B170D">
              <w:t xml:space="preserve"> </w:t>
            </w:r>
            <w:r w:rsidR="006B170D">
              <w:rPr>
                <w:sz w:val="14"/>
              </w:rPr>
              <w:t>Elective course for other dept.(s)</w:t>
            </w:r>
          </w:p>
        </w:tc>
      </w:tr>
    </w:tbl>
    <w:p w14:paraId="1453953F" w14:textId="1A87F49C" w:rsidR="006B170D" w:rsidRDefault="006B170D" w:rsidP="006B170D">
      <w:pPr>
        <w:rPr>
          <w:b/>
          <w:sz w:val="20"/>
          <w:highlight w:val="lightGray"/>
        </w:rPr>
      </w:pPr>
    </w:p>
    <w:p w14:paraId="65914B34" w14:textId="77777777" w:rsidR="006B170D" w:rsidRDefault="006B170D" w:rsidP="006B170D">
      <w:pPr>
        <w:rPr>
          <w:b/>
          <w:sz w:val="20"/>
          <w:highlight w:val="lightGray"/>
        </w:rPr>
      </w:pPr>
    </w:p>
    <w:p w14:paraId="7194E2ED" w14:textId="77777777" w:rsidR="007E06E7" w:rsidRDefault="007E06E7" w:rsidP="006B170D">
      <w:pPr>
        <w:rPr>
          <w:b/>
          <w:sz w:val="20"/>
          <w:highlight w:val="lightGray"/>
        </w:rPr>
      </w:pPr>
    </w:p>
    <w:p w14:paraId="77D28E56" w14:textId="77777777" w:rsidR="007E06E7" w:rsidRDefault="007E06E7" w:rsidP="006B170D">
      <w:pPr>
        <w:rPr>
          <w:b/>
          <w:sz w:val="20"/>
          <w:highlight w:val="lightGray"/>
        </w:rPr>
      </w:pPr>
    </w:p>
    <w:p w14:paraId="63AB7D57" w14:textId="77777777" w:rsidR="007E06E7" w:rsidRDefault="007E06E7" w:rsidP="006B170D">
      <w:pPr>
        <w:rPr>
          <w:b/>
          <w:sz w:val="20"/>
          <w:highlight w:val="lightGray"/>
        </w:rPr>
      </w:pPr>
    </w:p>
    <w:p w14:paraId="44F45570" w14:textId="77777777" w:rsidR="007E06E7" w:rsidRDefault="007E06E7" w:rsidP="006B170D">
      <w:pPr>
        <w:rPr>
          <w:b/>
          <w:sz w:val="20"/>
          <w:highlight w:val="lightGray"/>
        </w:rPr>
      </w:pPr>
    </w:p>
    <w:p w14:paraId="6C7E7390" w14:textId="77777777" w:rsidR="007E06E7" w:rsidRDefault="007E06E7" w:rsidP="006B170D">
      <w:pPr>
        <w:rPr>
          <w:b/>
          <w:sz w:val="20"/>
          <w:highlight w:val="lightGray"/>
        </w:rPr>
      </w:pPr>
    </w:p>
    <w:p w14:paraId="4A245F43" w14:textId="77777777" w:rsidR="007E06E7" w:rsidRDefault="007E06E7"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9E4B5D">
            <w:pPr>
              <w:rPr>
                <w:b/>
              </w:rPr>
            </w:pPr>
            <w:r>
              <w:rPr>
                <w:b/>
              </w:rPr>
              <w:t xml:space="preserve">Course Objectives </w:t>
            </w:r>
          </w:p>
          <w:p w14:paraId="7FF0EF5D" w14:textId="77777777" w:rsidR="006B170D" w:rsidRDefault="006B170D" w:rsidP="009E4B5D">
            <w:pPr>
              <w:rPr>
                <w:i/>
                <w:sz w:val="14"/>
              </w:rPr>
            </w:pPr>
          </w:p>
        </w:tc>
      </w:tr>
      <w:tr w:rsidR="006B170D" w14:paraId="652D9A8B" w14:textId="77777777" w:rsidTr="0042252A">
        <w:trPr>
          <w:cantSplit/>
          <w:trHeight w:val="1112"/>
        </w:trPr>
        <w:tc>
          <w:tcPr>
            <w:tcW w:w="10093" w:type="dxa"/>
          </w:tcPr>
          <w:p w14:paraId="15F7F98F" w14:textId="65C8286A" w:rsidR="006B170D" w:rsidRDefault="00870EC5" w:rsidP="0042252A">
            <w:pPr>
              <w:jc w:val="both"/>
              <w:rPr>
                <w:sz w:val="18"/>
                <w:szCs w:val="18"/>
              </w:rPr>
            </w:pPr>
            <w:r w:rsidRPr="007E06E7">
              <w:rPr>
                <w:sz w:val="18"/>
                <w:szCs w:val="18"/>
              </w:rPr>
              <w:t xml:space="preserve">This course is aimed to provide the students a comprehensive understanding of the microeconomic theory at intermediate level. It is projected to develop a clear and complete grasp of topics such as theory of consumer behavior, income and substitution effects, demand and supply, theory of production and cost, profit maximization, analysis of competitive markets as well as other market structures like monopoly, monopsony and oligopoly, markets for inputs, investment, time and capital markets.  </w:t>
            </w:r>
          </w:p>
        </w:tc>
      </w:tr>
    </w:tbl>
    <w:p w14:paraId="218EBE29" w14:textId="77777777" w:rsidR="006B170D" w:rsidRDefault="006B170D"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9E4B5D">
            <w:pPr>
              <w:rPr>
                <w:b/>
              </w:rPr>
            </w:pPr>
            <w:r>
              <w:br w:type="page"/>
            </w:r>
            <w:r>
              <w:rPr>
                <w:b/>
              </w:rPr>
              <w:t xml:space="preserve">Course Outline </w:t>
            </w:r>
          </w:p>
          <w:p w14:paraId="3AD28EE2" w14:textId="77777777" w:rsidR="006B170D" w:rsidRDefault="006B170D" w:rsidP="009E4B5D"/>
        </w:tc>
      </w:tr>
      <w:tr w:rsidR="006B170D" w14:paraId="07439E66" w14:textId="77777777" w:rsidTr="006B170D">
        <w:tc>
          <w:tcPr>
            <w:tcW w:w="579" w:type="dxa"/>
            <w:shd w:val="pct15" w:color="auto" w:fill="auto"/>
          </w:tcPr>
          <w:p w14:paraId="7C1983A3" w14:textId="77777777" w:rsidR="006B170D" w:rsidRDefault="006B170D" w:rsidP="009E4B5D">
            <w:r>
              <w:t>Week</w:t>
            </w:r>
          </w:p>
        </w:tc>
        <w:tc>
          <w:tcPr>
            <w:tcW w:w="9537" w:type="dxa"/>
            <w:shd w:val="pct15" w:color="auto" w:fill="auto"/>
          </w:tcPr>
          <w:p w14:paraId="79DBFB46" w14:textId="77777777" w:rsidR="006B170D" w:rsidRDefault="006B170D" w:rsidP="009E4B5D">
            <w:r>
              <w:t>Topic(s)</w:t>
            </w:r>
          </w:p>
        </w:tc>
      </w:tr>
      <w:tr w:rsidR="00870EC5" w14:paraId="36870E21" w14:textId="77777777" w:rsidTr="006B170D">
        <w:tc>
          <w:tcPr>
            <w:tcW w:w="579" w:type="dxa"/>
          </w:tcPr>
          <w:p w14:paraId="48206D2C" w14:textId="77777777" w:rsidR="00870EC5" w:rsidRDefault="00870EC5" w:rsidP="009E4B5D">
            <w:pPr>
              <w:jc w:val="center"/>
              <w:rPr>
                <w:sz w:val="18"/>
                <w:szCs w:val="18"/>
              </w:rPr>
            </w:pPr>
            <w:r>
              <w:rPr>
                <w:sz w:val="18"/>
                <w:szCs w:val="18"/>
              </w:rPr>
              <w:t>1</w:t>
            </w:r>
          </w:p>
        </w:tc>
        <w:tc>
          <w:tcPr>
            <w:tcW w:w="9537" w:type="dxa"/>
          </w:tcPr>
          <w:p w14:paraId="1F08FAB7" w14:textId="35FB69B0" w:rsidR="00870EC5" w:rsidRPr="00870EC5" w:rsidRDefault="00870EC5" w:rsidP="009E4B5D">
            <w:pPr>
              <w:pStyle w:val="Default"/>
              <w:jc w:val="both"/>
              <w:rPr>
                <w:rFonts w:ascii="Times New Roman" w:hAnsi="Times New Roman" w:cs="Times New Roman"/>
                <w:sz w:val="20"/>
                <w:szCs w:val="20"/>
                <w:lang w:val="en-GB"/>
              </w:rPr>
            </w:pPr>
            <w:r w:rsidRPr="00870EC5">
              <w:rPr>
                <w:rFonts w:ascii="Times New Roman" w:hAnsi="Times New Roman" w:cs="Times New Roman"/>
                <w:sz w:val="20"/>
                <w:szCs w:val="20"/>
                <w:lang w:val="en-GB"/>
              </w:rPr>
              <w:t>Syllabus and Introduction</w:t>
            </w:r>
          </w:p>
        </w:tc>
      </w:tr>
      <w:tr w:rsidR="00870EC5" w14:paraId="14DC29B4" w14:textId="77777777" w:rsidTr="006B170D">
        <w:tc>
          <w:tcPr>
            <w:tcW w:w="579" w:type="dxa"/>
          </w:tcPr>
          <w:p w14:paraId="7635E50C" w14:textId="77777777" w:rsidR="00870EC5" w:rsidRDefault="00870EC5" w:rsidP="009E4B5D">
            <w:pPr>
              <w:jc w:val="center"/>
              <w:rPr>
                <w:sz w:val="18"/>
                <w:szCs w:val="18"/>
              </w:rPr>
            </w:pPr>
            <w:r>
              <w:rPr>
                <w:sz w:val="18"/>
                <w:szCs w:val="18"/>
              </w:rPr>
              <w:t>2</w:t>
            </w:r>
          </w:p>
        </w:tc>
        <w:tc>
          <w:tcPr>
            <w:tcW w:w="9537" w:type="dxa"/>
          </w:tcPr>
          <w:p w14:paraId="0CA0EE21" w14:textId="09124E72" w:rsidR="00870EC5" w:rsidRPr="00870EC5" w:rsidRDefault="00870EC5" w:rsidP="009E4B5D">
            <w:pPr>
              <w:pStyle w:val="Default"/>
              <w:rPr>
                <w:rFonts w:ascii="Times New Roman" w:hAnsi="Times New Roman" w:cs="Times New Roman"/>
                <w:sz w:val="20"/>
                <w:szCs w:val="20"/>
                <w:lang w:val="en-GB"/>
              </w:rPr>
            </w:pPr>
            <w:r w:rsidRPr="00870EC5">
              <w:rPr>
                <w:rFonts w:ascii="Times New Roman" w:hAnsi="Times New Roman" w:cs="Times New Roman"/>
                <w:sz w:val="20"/>
                <w:szCs w:val="20"/>
                <w:lang w:val="en-GB"/>
              </w:rPr>
              <w:t>Thinking Like an Economist - Supply and Demand</w:t>
            </w:r>
          </w:p>
        </w:tc>
      </w:tr>
      <w:tr w:rsidR="00870EC5" w14:paraId="5DA74373" w14:textId="77777777" w:rsidTr="006B170D">
        <w:tc>
          <w:tcPr>
            <w:tcW w:w="579" w:type="dxa"/>
          </w:tcPr>
          <w:p w14:paraId="5D389D54" w14:textId="77777777" w:rsidR="00870EC5" w:rsidRDefault="00870EC5" w:rsidP="009E4B5D">
            <w:pPr>
              <w:jc w:val="center"/>
              <w:rPr>
                <w:sz w:val="18"/>
                <w:szCs w:val="18"/>
              </w:rPr>
            </w:pPr>
            <w:r>
              <w:rPr>
                <w:sz w:val="18"/>
                <w:szCs w:val="18"/>
              </w:rPr>
              <w:t>3</w:t>
            </w:r>
          </w:p>
        </w:tc>
        <w:tc>
          <w:tcPr>
            <w:tcW w:w="9537" w:type="dxa"/>
          </w:tcPr>
          <w:p w14:paraId="5FF88F88" w14:textId="69EFDFF7" w:rsidR="00870EC5" w:rsidRPr="00870EC5" w:rsidRDefault="006C46D6" w:rsidP="009E4B5D">
            <w:pPr>
              <w:pStyle w:val="Default"/>
              <w:rPr>
                <w:rFonts w:ascii="Times New Roman" w:hAnsi="Times New Roman" w:cs="Times New Roman"/>
                <w:sz w:val="20"/>
                <w:szCs w:val="20"/>
                <w:lang w:val="en-GB"/>
              </w:rPr>
            </w:pPr>
            <w:r w:rsidRPr="006C46D6">
              <w:rPr>
                <w:rFonts w:ascii="Times New Roman" w:hAnsi="Times New Roman" w:cs="Times New Roman"/>
                <w:sz w:val="20"/>
                <w:szCs w:val="20"/>
                <w:lang w:val="en-GB"/>
              </w:rPr>
              <w:t>Supply and Demand</w:t>
            </w:r>
            <w:r>
              <w:rPr>
                <w:rFonts w:ascii="Times New Roman" w:hAnsi="Times New Roman" w:cs="Times New Roman"/>
                <w:sz w:val="20"/>
                <w:szCs w:val="20"/>
                <w:lang w:val="en-GB"/>
              </w:rPr>
              <w:t xml:space="preserve"> (Cont.)</w:t>
            </w:r>
          </w:p>
        </w:tc>
      </w:tr>
      <w:tr w:rsidR="006C46D6" w14:paraId="7DDC0436" w14:textId="77777777" w:rsidTr="006B170D">
        <w:tc>
          <w:tcPr>
            <w:tcW w:w="579" w:type="dxa"/>
          </w:tcPr>
          <w:p w14:paraId="74D373F5" w14:textId="77777777" w:rsidR="006C46D6" w:rsidRDefault="006C46D6" w:rsidP="006C46D6">
            <w:pPr>
              <w:jc w:val="center"/>
              <w:rPr>
                <w:sz w:val="18"/>
                <w:szCs w:val="18"/>
              </w:rPr>
            </w:pPr>
            <w:r>
              <w:rPr>
                <w:sz w:val="18"/>
                <w:szCs w:val="18"/>
              </w:rPr>
              <w:t>4</w:t>
            </w:r>
          </w:p>
        </w:tc>
        <w:tc>
          <w:tcPr>
            <w:tcW w:w="9537" w:type="dxa"/>
          </w:tcPr>
          <w:p w14:paraId="6F146E65" w14:textId="7FF2BE2C" w:rsidR="006C46D6" w:rsidRPr="00870EC5" w:rsidRDefault="006C46D6" w:rsidP="006C46D6">
            <w:pPr>
              <w:pStyle w:val="Default"/>
              <w:rPr>
                <w:rFonts w:ascii="Times New Roman" w:hAnsi="Times New Roman" w:cs="Times New Roman"/>
                <w:sz w:val="20"/>
                <w:szCs w:val="20"/>
                <w:lang w:val="en-GB"/>
              </w:rPr>
            </w:pPr>
            <w:r w:rsidRPr="00870EC5">
              <w:rPr>
                <w:rFonts w:ascii="Times New Roman" w:hAnsi="Times New Roman" w:cs="Times New Roman"/>
                <w:sz w:val="20"/>
                <w:szCs w:val="20"/>
                <w:lang w:val="en-GB"/>
              </w:rPr>
              <w:t>Rational Consumer Choice</w:t>
            </w:r>
          </w:p>
        </w:tc>
      </w:tr>
      <w:tr w:rsidR="006C46D6" w14:paraId="5FAE71F2" w14:textId="77777777" w:rsidTr="006B170D">
        <w:tc>
          <w:tcPr>
            <w:tcW w:w="579" w:type="dxa"/>
          </w:tcPr>
          <w:p w14:paraId="7C9A7EA1" w14:textId="77777777" w:rsidR="006C46D6" w:rsidRDefault="006C46D6" w:rsidP="006C46D6">
            <w:pPr>
              <w:jc w:val="center"/>
              <w:rPr>
                <w:sz w:val="18"/>
                <w:szCs w:val="18"/>
              </w:rPr>
            </w:pPr>
            <w:r>
              <w:rPr>
                <w:sz w:val="18"/>
                <w:szCs w:val="18"/>
              </w:rPr>
              <w:t>5</w:t>
            </w:r>
          </w:p>
        </w:tc>
        <w:tc>
          <w:tcPr>
            <w:tcW w:w="9537" w:type="dxa"/>
          </w:tcPr>
          <w:p w14:paraId="4DF8DFCC" w14:textId="1E76A65B" w:rsidR="006C46D6" w:rsidRPr="00870EC5" w:rsidRDefault="006C46D6" w:rsidP="006C46D6">
            <w:pPr>
              <w:pStyle w:val="Default"/>
              <w:rPr>
                <w:rFonts w:ascii="Times New Roman" w:hAnsi="Times New Roman" w:cs="Times New Roman"/>
                <w:sz w:val="20"/>
                <w:szCs w:val="20"/>
                <w:lang w:val="en-GB"/>
              </w:rPr>
            </w:pPr>
            <w:r w:rsidRPr="00870EC5">
              <w:rPr>
                <w:rFonts w:ascii="Times New Roman" w:hAnsi="Times New Roman" w:cs="Times New Roman"/>
                <w:sz w:val="20"/>
                <w:szCs w:val="20"/>
                <w:lang w:val="en-GB"/>
              </w:rPr>
              <w:t>Individual and Market Demand</w:t>
            </w:r>
          </w:p>
        </w:tc>
      </w:tr>
      <w:tr w:rsidR="006C46D6" w14:paraId="5578C675" w14:textId="77777777" w:rsidTr="006B170D">
        <w:tc>
          <w:tcPr>
            <w:tcW w:w="579" w:type="dxa"/>
          </w:tcPr>
          <w:p w14:paraId="42562CC7" w14:textId="77777777" w:rsidR="006C46D6" w:rsidRDefault="006C46D6" w:rsidP="006C46D6">
            <w:pPr>
              <w:jc w:val="center"/>
              <w:rPr>
                <w:sz w:val="18"/>
                <w:szCs w:val="18"/>
              </w:rPr>
            </w:pPr>
            <w:r>
              <w:rPr>
                <w:sz w:val="18"/>
                <w:szCs w:val="18"/>
              </w:rPr>
              <w:t>6</w:t>
            </w:r>
          </w:p>
        </w:tc>
        <w:tc>
          <w:tcPr>
            <w:tcW w:w="9537" w:type="dxa"/>
          </w:tcPr>
          <w:p w14:paraId="7F009C4A" w14:textId="48D8BB03" w:rsidR="006C46D6" w:rsidRPr="00870EC5" w:rsidRDefault="006C46D6" w:rsidP="006C46D6">
            <w:pPr>
              <w:rPr>
                <w:rFonts w:ascii="Times New Roman" w:hAnsi="Times New Roman"/>
                <w:sz w:val="20"/>
              </w:rPr>
            </w:pPr>
            <w:r w:rsidRPr="00870EC5">
              <w:rPr>
                <w:rFonts w:ascii="Times New Roman" w:hAnsi="Times New Roman"/>
                <w:sz w:val="20"/>
                <w:lang w:val="en-GB"/>
              </w:rPr>
              <w:t>Production</w:t>
            </w:r>
          </w:p>
        </w:tc>
      </w:tr>
      <w:tr w:rsidR="006C46D6" w14:paraId="417E5428" w14:textId="77777777" w:rsidTr="006B170D">
        <w:tc>
          <w:tcPr>
            <w:tcW w:w="579" w:type="dxa"/>
          </w:tcPr>
          <w:p w14:paraId="15624ED9" w14:textId="77777777" w:rsidR="006C46D6" w:rsidRDefault="006C46D6" w:rsidP="006C46D6">
            <w:pPr>
              <w:jc w:val="center"/>
              <w:rPr>
                <w:sz w:val="18"/>
                <w:szCs w:val="18"/>
              </w:rPr>
            </w:pPr>
            <w:r>
              <w:rPr>
                <w:sz w:val="18"/>
                <w:szCs w:val="18"/>
              </w:rPr>
              <w:t>7</w:t>
            </w:r>
          </w:p>
        </w:tc>
        <w:tc>
          <w:tcPr>
            <w:tcW w:w="9537" w:type="dxa"/>
          </w:tcPr>
          <w:p w14:paraId="77779439" w14:textId="0C24DDA3" w:rsidR="006C46D6" w:rsidRPr="00870EC5" w:rsidRDefault="006C46D6" w:rsidP="006C46D6">
            <w:pPr>
              <w:rPr>
                <w:rFonts w:ascii="Times New Roman" w:hAnsi="Times New Roman"/>
                <w:sz w:val="20"/>
              </w:rPr>
            </w:pPr>
            <w:r w:rsidRPr="00870EC5">
              <w:rPr>
                <w:rFonts w:ascii="Times New Roman" w:hAnsi="Times New Roman"/>
                <w:b/>
                <w:sz w:val="20"/>
                <w:lang w:val="en-GB"/>
              </w:rPr>
              <w:t>Mid-Term Exam 1</w:t>
            </w:r>
          </w:p>
        </w:tc>
      </w:tr>
      <w:tr w:rsidR="006C46D6" w14:paraId="167A263D" w14:textId="77777777" w:rsidTr="006B170D">
        <w:tc>
          <w:tcPr>
            <w:tcW w:w="579" w:type="dxa"/>
          </w:tcPr>
          <w:p w14:paraId="266F4957" w14:textId="77777777" w:rsidR="006C46D6" w:rsidRDefault="006C46D6" w:rsidP="006C46D6">
            <w:pPr>
              <w:jc w:val="center"/>
              <w:rPr>
                <w:sz w:val="18"/>
                <w:szCs w:val="18"/>
              </w:rPr>
            </w:pPr>
            <w:r>
              <w:rPr>
                <w:sz w:val="18"/>
                <w:szCs w:val="18"/>
              </w:rPr>
              <w:t>8</w:t>
            </w:r>
          </w:p>
        </w:tc>
        <w:tc>
          <w:tcPr>
            <w:tcW w:w="9537" w:type="dxa"/>
          </w:tcPr>
          <w:p w14:paraId="165D5B09" w14:textId="7D576381" w:rsidR="006C46D6" w:rsidRPr="00870EC5" w:rsidRDefault="006C46D6" w:rsidP="006C46D6">
            <w:pPr>
              <w:pStyle w:val="Default"/>
              <w:rPr>
                <w:rFonts w:ascii="Times New Roman" w:hAnsi="Times New Roman" w:cs="Times New Roman"/>
                <w:sz w:val="20"/>
                <w:szCs w:val="20"/>
                <w:lang w:val="en-GB"/>
              </w:rPr>
            </w:pPr>
            <w:r w:rsidRPr="00870EC5">
              <w:rPr>
                <w:rFonts w:ascii="Times New Roman" w:hAnsi="Times New Roman" w:cs="Times New Roman"/>
                <w:sz w:val="20"/>
                <w:szCs w:val="20"/>
                <w:lang w:val="en-GB"/>
              </w:rPr>
              <w:t>Costs</w:t>
            </w:r>
          </w:p>
        </w:tc>
      </w:tr>
      <w:tr w:rsidR="006C46D6" w14:paraId="4C65DAB8" w14:textId="77777777" w:rsidTr="006B170D">
        <w:tc>
          <w:tcPr>
            <w:tcW w:w="579" w:type="dxa"/>
          </w:tcPr>
          <w:p w14:paraId="6719ADF3" w14:textId="77777777" w:rsidR="006C46D6" w:rsidRDefault="006C46D6" w:rsidP="006C46D6">
            <w:pPr>
              <w:jc w:val="center"/>
              <w:rPr>
                <w:sz w:val="18"/>
                <w:szCs w:val="18"/>
              </w:rPr>
            </w:pPr>
            <w:r>
              <w:rPr>
                <w:sz w:val="18"/>
                <w:szCs w:val="18"/>
              </w:rPr>
              <w:t>9</w:t>
            </w:r>
          </w:p>
        </w:tc>
        <w:tc>
          <w:tcPr>
            <w:tcW w:w="9537" w:type="dxa"/>
          </w:tcPr>
          <w:p w14:paraId="5F334188" w14:textId="1C9157A5" w:rsidR="006C46D6" w:rsidRPr="00870EC5" w:rsidRDefault="006C46D6" w:rsidP="006C46D6">
            <w:pPr>
              <w:pStyle w:val="Default"/>
              <w:rPr>
                <w:rFonts w:ascii="Times New Roman" w:hAnsi="Times New Roman" w:cs="Times New Roman"/>
                <w:sz w:val="20"/>
                <w:szCs w:val="20"/>
                <w:lang w:val="en-GB"/>
              </w:rPr>
            </w:pPr>
            <w:r w:rsidRPr="00870EC5">
              <w:rPr>
                <w:rFonts w:ascii="Times New Roman" w:hAnsi="Times New Roman" w:cs="Times New Roman"/>
                <w:sz w:val="20"/>
                <w:szCs w:val="20"/>
                <w:lang w:val="en-GB"/>
              </w:rPr>
              <w:t>Perfect Competition</w:t>
            </w:r>
          </w:p>
        </w:tc>
      </w:tr>
      <w:tr w:rsidR="006C46D6" w14:paraId="01DF03AD" w14:textId="77777777" w:rsidTr="006B170D">
        <w:tc>
          <w:tcPr>
            <w:tcW w:w="579" w:type="dxa"/>
          </w:tcPr>
          <w:p w14:paraId="7A84964A" w14:textId="77777777" w:rsidR="006C46D6" w:rsidRDefault="006C46D6" w:rsidP="006C46D6">
            <w:pPr>
              <w:jc w:val="center"/>
              <w:rPr>
                <w:sz w:val="18"/>
                <w:szCs w:val="18"/>
              </w:rPr>
            </w:pPr>
            <w:r>
              <w:rPr>
                <w:sz w:val="18"/>
                <w:szCs w:val="18"/>
              </w:rPr>
              <w:t>10</w:t>
            </w:r>
          </w:p>
        </w:tc>
        <w:tc>
          <w:tcPr>
            <w:tcW w:w="9537" w:type="dxa"/>
          </w:tcPr>
          <w:p w14:paraId="4B867FBB" w14:textId="0EDC15E8" w:rsidR="006C46D6" w:rsidRPr="00870EC5" w:rsidRDefault="006C46D6" w:rsidP="006C46D6">
            <w:pPr>
              <w:pStyle w:val="Default"/>
              <w:rPr>
                <w:rFonts w:ascii="Times New Roman" w:hAnsi="Times New Roman" w:cs="Times New Roman"/>
                <w:sz w:val="20"/>
                <w:szCs w:val="20"/>
                <w:lang w:val="en-GB"/>
              </w:rPr>
            </w:pPr>
            <w:r w:rsidRPr="00870EC5">
              <w:rPr>
                <w:rFonts w:ascii="Times New Roman" w:hAnsi="Times New Roman" w:cs="Times New Roman"/>
                <w:sz w:val="20"/>
                <w:szCs w:val="20"/>
                <w:lang w:val="en-GB"/>
              </w:rPr>
              <w:t>Monopoly</w:t>
            </w:r>
          </w:p>
        </w:tc>
      </w:tr>
      <w:tr w:rsidR="006C46D6" w14:paraId="5278D2E7" w14:textId="77777777" w:rsidTr="006B170D">
        <w:tc>
          <w:tcPr>
            <w:tcW w:w="579" w:type="dxa"/>
          </w:tcPr>
          <w:p w14:paraId="639CB60C" w14:textId="77777777" w:rsidR="006C46D6" w:rsidRDefault="006C46D6" w:rsidP="006C46D6">
            <w:pPr>
              <w:jc w:val="center"/>
              <w:rPr>
                <w:sz w:val="18"/>
                <w:szCs w:val="18"/>
              </w:rPr>
            </w:pPr>
            <w:r>
              <w:rPr>
                <w:sz w:val="18"/>
                <w:szCs w:val="18"/>
              </w:rPr>
              <w:t>11</w:t>
            </w:r>
          </w:p>
        </w:tc>
        <w:tc>
          <w:tcPr>
            <w:tcW w:w="9537" w:type="dxa"/>
          </w:tcPr>
          <w:p w14:paraId="0E00DF07" w14:textId="51539F1D" w:rsidR="006C46D6" w:rsidRPr="00870EC5" w:rsidRDefault="006C46D6" w:rsidP="006C46D6">
            <w:pPr>
              <w:pStyle w:val="Default"/>
              <w:rPr>
                <w:rFonts w:ascii="Times New Roman" w:hAnsi="Times New Roman" w:cs="Times New Roman"/>
                <w:sz w:val="20"/>
                <w:szCs w:val="20"/>
                <w:lang w:val="en-GB"/>
              </w:rPr>
            </w:pPr>
            <w:r w:rsidRPr="00870EC5">
              <w:rPr>
                <w:rFonts w:ascii="Times New Roman" w:hAnsi="Times New Roman" w:cs="Times New Roman"/>
                <w:sz w:val="20"/>
                <w:szCs w:val="20"/>
                <w:lang w:val="en-GB"/>
              </w:rPr>
              <w:t>Monopolistic Competition</w:t>
            </w:r>
          </w:p>
        </w:tc>
      </w:tr>
      <w:tr w:rsidR="006C46D6" w14:paraId="7F365DAF" w14:textId="77777777" w:rsidTr="006B170D">
        <w:tc>
          <w:tcPr>
            <w:tcW w:w="579" w:type="dxa"/>
          </w:tcPr>
          <w:p w14:paraId="003FCD13" w14:textId="77777777" w:rsidR="006C46D6" w:rsidRDefault="006C46D6" w:rsidP="006C46D6">
            <w:pPr>
              <w:jc w:val="center"/>
              <w:rPr>
                <w:sz w:val="18"/>
                <w:szCs w:val="18"/>
              </w:rPr>
            </w:pPr>
            <w:r>
              <w:rPr>
                <w:sz w:val="18"/>
                <w:szCs w:val="18"/>
              </w:rPr>
              <w:t>12</w:t>
            </w:r>
          </w:p>
        </w:tc>
        <w:tc>
          <w:tcPr>
            <w:tcW w:w="9537" w:type="dxa"/>
          </w:tcPr>
          <w:p w14:paraId="2AAB0D9F" w14:textId="5B259C34" w:rsidR="006C46D6" w:rsidRPr="00870EC5" w:rsidRDefault="006C46D6" w:rsidP="006C46D6">
            <w:pPr>
              <w:pStyle w:val="Default"/>
              <w:rPr>
                <w:rFonts w:ascii="Times New Roman" w:hAnsi="Times New Roman" w:cs="Times New Roman"/>
                <w:sz w:val="20"/>
                <w:szCs w:val="20"/>
                <w:lang w:val="en-GB"/>
              </w:rPr>
            </w:pPr>
            <w:r w:rsidRPr="00870EC5">
              <w:rPr>
                <w:rFonts w:ascii="Times New Roman" w:hAnsi="Times New Roman" w:cs="Times New Roman"/>
                <w:b/>
                <w:sz w:val="20"/>
                <w:szCs w:val="20"/>
                <w:lang w:val="en-GB"/>
              </w:rPr>
              <w:t>Mid-Term Exam 2</w:t>
            </w:r>
          </w:p>
        </w:tc>
      </w:tr>
      <w:tr w:rsidR="006C46D6" w14:paraId="47AC8F5B" w14:textId="77777777" w:rsidTr="00EE007B">
        <w:tc>
          <w:tcPr>
            <w:tcW w:w="579" w:type="dxa"/>
          </w:tcPr>
          <w:p w14:paraId="63B4F164" w14:textId="77777777" w:rsidR="006C46D6" w:rsidRDefault="006C46D6" w:rsidP="006C46D6">
            <w:pPr>
              <w:jc w:val="center"/>
              <w:rPr>
                <w:sz w:val="18"/>
                <w:szCs w:val="18"/>
              </w:rPr>
            </w:pPr>
            <w:r>
              <w:rPr>
                <w:sz w:val="18"/>
                <w:szCs w:val="18"/>
              </w:rPr>
              <w:t>13</w:t>
            </w:r>
          </w:p>
        </w:tc>
        <w:tc>
          <w:tcPr>
            <w:tcW w:w="9537" w:type="dxa"/>
            <w:vAlign w:val="center"/>
          </w:tcPr>
          <w:p w14:paraId="2F9D7C0B" w14:textId="2A009212" w:rsidR="006C46D6" w:rsidRPr="00870EC5" w:rsidRDefault="00A8113B" w:rsidP="006C46D6">
            <w:pPr>
              <w:pStyle w:val="Default"/>
              <w:rPr>
                <w:rFonts w:ascii="Times New Roman" w:hAnsi="Times New Roman" w:cs="Times New Roman"/>
                <w:sz w:val="20"/>
                <w:szCs w:val="20"/>
                <w:lang w:val="en-GB"/>
              </w:rPr>
            </w:pPr>
            <w:r w:rsidRPr="00A8113B">
              <w:rPr>
                <w:rFonts w:ascii="Times New Roman" w:hAnsi="Times New Roman" w:cs="Times New Roman"/>
                <w:sz w:val="20"/>
                <w:szCs w:val="20"/>
                <w:lang w:val="en-GB"/>
              </w:rPr>
              <w:t>Oligopoly</w:t>
            </w:r>
          </w:p>
        </w:tc>
      </w:tr>
      <w:tr w:rsidR="006C46D6" w14:paraId="6E2FE04F" w14:textId="77777777" w:rsidTr="00EE007B">
        <w:tc>
          <w:tcPr>
            <w:tcW w:w="579" w:type="dxa"/>
          </w:tcPr>
          <w:p w14:paraId="42047C56" w14:textId="77777777" w:rsidR="006C46D6" w:rsidRDefault="006C46D6" w:rsidP="006C46D6">
            <w:pPr>
              <w:jc w:val="center"/>
              <w:rPr>
                <w:sz w:val="18"/>
                <w:szCs w:val="18"/>
              </w:rPr>
            </w:pPr>
            <w:r>
              <w:rPr>
                <w:sz w:val="18"/>
                <w:szCs w:val="18"/>
              </w:rPr>
              <w:t>14</w:t>
            </w:r>
          </w:p>
        </w:tc>
        <w:tc>
          <w:tcPr>
            <w:tcW w:w="9537" w:type="dxa"/>
            <w:vAlign w:val="center"/>
          </w:tcPr>
          <w:p w14:paraId="4122C6C2" w14:textId="109406FE" w:rsidR="006C46D6" w:rsidRPr="00870EC5" w:rsidRDefault="006C46D6" w:rsidP="006C46D6">
            <w:pPr>
              <w:rPr>
                <w:rFonts w:ascii="Times New Roman" w:hAnsi="Times New Roman"/>
                <w:sz w:val="20"/>
              </w:rPr>
            </w:pPr>
            <w:r w:rsidRPr="006C46D6">
              <w:rPr>
                <w:rFonts w:ascii="Times New Roman" w:hAnsi="Times New Roman"/>
                <w:sz w:val="20"/>
              </w:rPr>
              <w:t>Review and Problem Set Solutions</w:t>
            </w:r>
          </w:p>
        </w:tc>
      </w:tr>
    </w:tbl>
    <w:p w14:paraId="3DBD1CC1" w14:textId="77777777" w:rsidR="006B170D" w:rsidRDefault="006B170D"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9E4B5D">
            <w:pPr>
              <w:rPr>
                <w:b/>
                <w:bCs/>
              </w:rPr>
            </w:pPr>
            <w:r w:rsidRPr="00F625B0">
              <w:rPr>
                <w:b/>
                <w:bCs/>
              </w:rPr>
              <w:t xml:space="preserve">Grading Policy </w:t>
            </w:r>
          </w:p>
          <w:p w14:paraId="244D9726" w14:textId="77777777" w:rsidR="006B170D" w:rsidRDefault="006B170D" w:rsidP="009E4B5D">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9E4B5D">
            <w:pPr>
              <w:jc w:val="center"/>
            </w:pPr>
            <w:proofErr w:type="spellStart"/>
            <w:r w:rsidRPr="0033723F">
              <w:rPr>
                <w:w w:val="78"/>
              </w:rPr>
              <w:t>Assesment</w:t>
            </w:r>
            <w:proofErr w:type="spellEnd"/>
            <w:r w:rsidRPr="0033723F">
              <w:rPr>
                <w:w w:val="78"/>
              </w:rPr>
              <w:t xml:space="preserve"> Too</w:t>
            </w:r>
            <w:r w:rsidRPr="0033723F">
              <w:rPr>
                <w:spacing w:val="3"/>
                <w:w w:val="78"/>
              </w:rPr>
              <w:t>l</w:t>
            </w:r>
          </w:p>
        </w:tc>
        <w:tc>
          <w:tcPr>
            <w:tcW w:w="940" w:type="dxa"/>
            <w:shd w:val="clear" w:color="auto" w:fill="auto"/>
            <w:vAlign w:val="center"/>
          </w:tcPr>
          <w:p w14:paraId="4BB3E540" w14:textId="77777777" w:rsidR="006B170D" w:rsidRDefault="006B170D" w:rsidP="009E4B5D">
            <w:pPr>
              <w:jc w:val="center"/>
            </w:pPr>
            <w:r>
              <w:t>Quantity</w:t>
            </w:r>
          </w:p>
        </w:tc>
        <w:tc>
          <w:tcPr>
            <w:tcW w:w="1080" w:type="dxa"/>
            <w:shd w:val="clear" w:color="auto" w:fill="auto"/>
            <w:vAlign w:val="center"/>
          </w:tcPr>
          <w:p w14:paraId="4F6EA4B6" w14:textId="77777777" w:rsidR="006B170D" w:rsidRDefault="006B170D" w:rsidP="009E4B5D">
            <w:r>
              <w:t>Percentage</w:t>
            </w:r>
          </w:p>
        </w:tc>
        <w:tc>
          <w:tcPr>
            <w:tcW w:w="1452" w:type="dxa"/>
            <w:shd w:val="clear" w:color="auto" w:fill="auto"/>
            <w:vAlign w:val="center"/>
          </w:tcPr>
          <w:p w14:paraId="62B1B980" w14:textId="77777777" w:rsidR="006B170D" w:rsidRDefault="006B170D" w:rsidP="009E4B5D">
            <w:pPr>
              <w:jc w:val="center"/>
            </w:pPr>
            <w:r>
              <w:t>Assessment Tool</w:t>
            </w:r>
          </w:p>
        </w:tc>
        <w:tc>
          <w:tcPr>
            <w:tcW w:w="850" w:type="dxa"/>
            <w:shd w:val="clear" w:color="auto" w:fill="auto"/>
            <w:vAlign w:val="center"/>
          </w:tcPr>
          <w:p w14:paraId="5726461B" w14:textId="77777777" w:rsidR="006B170D" w:rsidRDefault="006B170D" w:rsidP="009E4B5D">
            <w:pPr>
              <w:jc w:val="center"/>
            </w:pPr>
            <w:r>
              <w:t>Quantity</w:t>
            </w:r>
          </w:p>
        </w:tc>
        <w:tc>
          <w:tcPr>
            <w:tcW w:w="1134" w:type="dxa"/>
            <w:shd w:val="clear" w:color="auto" w:fill="auto"/>
            <w:vAlign w:val="center"/>
          </w:tcPr>
          <w:p w14:paraId="725C5525" w14:textId="77777777" w:rsidR="006B170D" w:rsidRDefault="006B170D" w:rsidP="009E4B5D">
            <w:r>
              <w:t>Percentage</w:t>
            </w:r>
          </w:p>
        </w:tc>
        <w:tc>
          <w:tcPr>
            <w:tcW w:w="1559" w:type="dxa"/>
            <w:shd w:val="clear" w:color="auto" w:fill="auto"/>
            <w:vAlign w:val="center"/>
          </w:tcPr>
          <w:p w14:paraId="5B3B5664" w14:textId="77777777" w:rsidR="006B170D" w:rsidRDefault="006B170D" w:rsidP="009E4B5D">
            <w:pPr>
              <w:jc w:val="center"/>
            </w:pPr>
            <w:r>
              <w:t>Assessment Tool</w:t>
            </w:r>
          </w:p>
        </w:tc>
        <w:tc>
          <w:tcPr>
            <w:tcW w:w="851" w:type="dxa"/>
            <w:shd w:val="clear" w:color="auto" w:fill="auto"/>
            <w:vAlign w:val="center"/>
          </w:tcPr>
          <w:p w14:paraId="0E6E0E2D" w14:textId="77777777" w:rsidR="006B170D" w:rsidRDefault="006B170D" w:rsidP="009E4B5D">
            <w:pPr>
              <w:jc w:val="center"/>
            </w:pPr>
            <w:r>
              <w:t>Quantity</w:t>
            </w:r>
          </w:p>
        </w:tc>
        <w:tc>
          <w:tcPr>
            <w:tcW w:w="1093" w:type="dxa"/>
            <w:shd w:val="clear" w:color="auto" w:fill="auto"/>
            <w:vAlign w:val="center"/>
          </w:tcPr>
          <w:p w14:paraId="2F2291A4" w14:textId="77777777" w:rsidR="006B170D" w:rsidRDefault="006B170D" w:rsidP="009E4B5D">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9E4B5D">
            <w:r>
              <w:t>Homework</w:t>
            </w:r>
          </w:p>
        </w:tc>
        <w:tc>
          <w:tcPr>
            <w:tcW w:w="940" w:type="dxa"/>
            <w:shd w:val="clear" w:color="auto" w:fill="auto"/>
            <w:vAlign w:val="center"/>
          </w:tcPr>
          <w:p w14:paraId="42ECC549" w14:textId="77777777" w:rsidR="006B170D" w:rsidRPr="002B2949" w:rsidRDefault="006B170D" w:rsidP="009E4B5D">
            <w:pPr>
              <w:jc w:val="center"/>
            </w:pPr>
          </w:p>
        </w:tc>
        <w:tc>
          <w:tcPr>
            <w:tcW w:w="1080" w:type="dxa"/>
            <w:shd w:val="clear" w:color="auto" w:fill="auto"/>
            <w:vAlign w:val="center"/>
          </w:tcPr>
          <w:p w14:paraId="10594C4D" w14:textId="18EBC92C" w:rsidR="006B170D" w:rsidRPr="002B2949" w:rsidRDefault="00F51DF6" w:rsidP="009E4B5D">
            <w:pPr>
              <w:jc w:val="center"/>
            </w:pPr>
            <w:r>
              <w:t>Bonus</w:t>
            </w:r>
          </w:p>
        </w:tc>
        <w:tc>
          <w:tcPr>
            <w:tcW w:w="1452" w:type="dxa"/>
            <w:shd w:val="clear" w:color="auto" w:fill="auto"/>
            <w:vAlign w:val="center"/>
          </w:tcPr>
          <w:p w14:paraId="4CD0E416" w14:textId="77777777" w:rsidR="006B170D" w:rsidRDefault="006B170D" w:rsidP="009E4B5D">
            <w:r>
              <w:t>Case Study</w:t>
            </w:r>
          </w:p>
        </w:tc>
        <w:tc>
          <w:tcPr>
            <w:tcW w:w="850" w:type="dxa"/>
            <w:shd w:val="clear" w:color="auto" w:fill="auto"/>
            <w:vAlign w:val="center"/>
          </w:tcPr>
          <w:p w14:paraId="04CB1017" w14:textId="77777777" w:rsidR="006B170D" w:rsidRPr="002B2949" w:rsidRDefault="006B170D" w:rsidP="009E4B5D">
            <w:pPr>
              <w:jc w:val="center"/>
            </w:pPr>
          </w:p>
        </w:tc>
        <w:tc>
          <w:tcPr>
            <w:tcW w:w="1134" w:type="dxa"/>
            <w:shd w:val="clear" w:color="auto" w:fill="auto"/>
            <w:vAlign w:val="center"/>
          </w:tcPr>
          <w:p w14:paraId="7D34EBA3" w14:textId="77777777" w:rsidR="006B170D" w:rsidRPr="002B2949" w:rsidRDefault="006B170D" w:rsidP="009E4B5D">
            <w:pPr>
              <w:jc w:val="center"/>
            </w:pPr>
          </w:p>
        </w:tc>
        <w:tc>
          <w:tcPr>
            <w:tcW w:w="1559" w:type="dxa"/>
            <w:shd w:val="clear" w:color="auto" w:fill="auto"/>
            <w:vAlign w:val="center"/>
          </w:tcPr>
          <w:p w14:paraId="7240CFA3" w14:textId="77777777" w:rsidR="006B170D" w:rsidRDefault="006B170D" w:rsidP="009E4B5D">
            <w:r>
              <w:t>Attendance</w:t>
            </w:r>
          </w:p>
        </w:tc>
        <w:tc>
          <w:tcPr>
            <w:tcW w:w="851" w:type="dxa"/>
            <w:shd w:val="clear" w:color="auto" w:fill="auto"/>
            <w:vAlign w:val="center"/>
          </w:tcPr>
          <w:p w14:paraId="3B6A9122" w14:textId="44F49BC8" w:rsidR="006B170D" w:rsidRPr="00245AA2" w:rsidRDefault="006B170D" w:rsidP="009E4B5D">
            <w:pPr>
              <w:jc w:val="center"/>
              <w:rPr>
                <w:sz w:val="18"/>
                <w:szCs w:val="18"/>
              </w:rPr>
            </w:pPr>
          </w:p>
        </w:tc>
        <w:tc>
          <w:tcPr>
            <w:tcW w:w="1093" w:type="dxa"/>
            <w:shd w:val="clear" w:color="auto" w:fill="auto"/>
            <w:vAlign w:val="center"/>
          </w:tcPr>
          <w:p w14:paraId="024E9501" w14:textId="6B32C161" w:rsidR="006B170D" w:rsidRPr="00245AA2" w:rsidRDefault="00494393" w:rsidP="009E4B5D">
            <w:pPr>
              <w:jc w:val="center"/>
              <w:rPr>
                <w:sz w:val="18"/>
                <w:szCs w:val="18"/>
              </w:rPr>
            </w:pPr>
            <w:r>
              <w:rPr>
                <w:sz w:val="18"/>
                <w:szCs w:val="18"/>
              </w:rPr>
              <w:t>Bonus</w:t>
            </w: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9E4B5D">
            <w:r>
              <w:t>Quiz</w:t>
            </w:r>
          </w:p>
        </w:tc>
        <w:tc>
          <w:tcPr>
            <w:tcW w:w="940" w:type="dxa"/>
            <w:shd w:val="clear" w:color="auto" w:fill="auto"/>
            <w:vAlign w:val="center"/>
          </w:tcPr>
          <w:p w14:paraId="0EED1AFD" w14:textId="14825B5D" w:rsidR="006B170D" w:rsidRPr="00245AA2" w:rsidRDefault="00494393" w:rsidP="009E4B5D">
            <w:pPr>
              <w:jc w:val="center"/>
              <w:rPr>
                <w:sz w:val="18"/>
                <w:szCs w:val="18"/>
              </w:rPr>
            </w:pPr>
            <w:r>
              <w:rPr>
                <w:sz w:val="18"/>
                <w:szCs w:val="18"/>
              </w:rPr>
              <w:t>2</w:t>
            </w:r>
          </w:p>
        </w:tc>
        <w:tc>
          <w:tcPr>
            <w:tcW w:w="1080" w:type="dxa"/>
            <w:shd w:val="clear" w:color="auto" w:fill="auto"/>
            <w:vAlign w:val="center"/>
          </w:tcPr>
          <w:p w14:paraId="39310AD1" w14:textId="67F7CA50" w:rsidR="006B170D" w:rsidRPr="00245AA2" w:rsidRDefault="00494393" w:rsidP="009E4B5D">
            <w:pPr>
              <w:jc w:val="center"/>
              <w:rPr>
                <w:sz w:val="18"/>
                <w:szCs w:val="18"/>
              </w:rPr>
            </w:pPr>
            <w:r>
              <w:rPr>
                <w:sz w:val="18"/>
                <w:szCs w:val="18"/>
              </w:rPr>
              <w:t>5%-5%</w:t>
            </w:r>
          </w:p>
        </w:tc>
        <w:tc>
          <w:tcPr>
            <w:tcW w:w="1452" w:type="dxa"/>
            <w:shd w:val="clear" w:color="auto" w:fill="auto"/>
            <w:vAlign w:val="center"/>
          </w:tcPr>
          <w:p w14:paraId="2978C287" w14:textId="77777777" w:rsidR="006B170D" w:rsidRDefault="006B170D" w:rsidP="009E4B5D">
            <w:r>
              <w:t>Lab Work</w:t>
            </w:r>
          </w:p>
        </w:tc>
        <w:tc>
          <w:tcPr>
            <w:tcW w:w="850" w:type="dxa"/>
            <w:shd w:val="clear" w:color="auto" w:fill="auto"/>
            <w:vAlign w:val="center"/>
          </w:tcPr>
          <w:p w14:paraId="18CB7D47" w14:textId="77777777" w:rsidR="006B170D" w:rsidRPr="00245AA2" w:rsidRDefault="006B170D" w:rsidP="009E4B5D">
            <w:pPr>
              <w:jc w:val="center"/>
              <w:rPr>
                <w:sz w:val="18"/>
                <w:szCs w:val="18"/>
              </w:rPr>
            </w:pPr>
          </w:p>
        </w:tc>
        <w:tc>
          <w:tcPr>
            <w:tcW w:w="1134" w:type="dxa"/>
            <w:shd w:val="clear" w:color="auto" w:fill="auto"/>
            <w:vAlign w:val="center"/>
          </w:tcPr>
          <w:p w14:paraId="5191C42A" w14:textId="77777777" w:rsidR="006B170D" w:rsidRPr="00245AA2" w:rsidRDefault="006B170D" w:rsidP="009E4B5D">
            <w:pPr>
              <w:jc w:val="center"/>
              <w:rPr>
                <w:sz w:val="18"/>
                <w:szCs w:val="18"/>
              </w:rPr>
            </w:pPr>
          </w:p>
        </w:tc>
        <w:tc>
          <w:tcPr>
            <w:tcW w:w="1559" w:type="dxa"/>
            <w:shd w:val="clear" w:color="auto" w:fill="auto"/>
            <w:vAlign w:val="center"/>
          </w:tcPr>
          <w:p w14:paraId="601F6203" w14:textId="77777777" w:rsidR="006B170D" w:rsidRDefault="006B170D" w:rsidP="009E4B5D">
            <w:r>
              <w:t>Field Study</w:t>
            </w:r>
          </w:p>
        </w:tc>
        <w:tc>
          <w:tcPr>
            <w:tcW w:w="851" w:type="dxa"/>
            <w:shd w:val="clear" w:color="auto" w:fill="auto"/>
            <w:vAlign w:val="center"/>
          </w:tcPr>
          <w:p w14:paraId="2EFFF65E" w14:textId="77777777" w:rsidR="006B170D" w:rsidRPr="002B2949" w:rsidRDefault="006B170D" w:rsidP="009E4B5D">
            <w:pPr>
              <w:jc w:val="center"/>
            </w:pPr>
          </w:p>
        </w:tc>
        <w:tc>
          <w:tcPr>
            <w:tcW w:w="1093" w:type="dxa"/>
            <w:shd w:val="clear" w:color="auto" w:fill="auto"/>
            <w:vAlign w:val="center"/>
          </w:tcPr>
          <w:p w14:paraId="2C9B2F7E" w14:textId="77777777" w:rsidR="006B170D" w:rsidRPr="002B2949" w:rsidRDefault="006B170D" w:rsidP="009E4B5D">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9E4B5D">
            <w:r>
              <w:t>Midterm Exam</w:t>
            </w:r>
          </w:p>
        </w:tc>
        <w:tc>
          <w:tcPr>
            <w:tcW w:w="940" w:type="dxa"/>
            <w:shd w:val="clear" w:color="auto" w:fill="auto"/>
            <w:vAlign w:val="center"/>
          </w:tcPr>
          <w:p w14:paraId="6F56E703" w14:textId="15DF0BB5" w:rsidR="006B170D" w:rsidRPr="00245AA2" w:rsidRDefault="00494393" w:rsidP="009E4B5D">
            <w:pPr>
              <w:jc w:val="center"/>
              <w:rPr>
                <w:sz w:val="18"/>
                <w:szCs w:val="18"/>
              </w:rPr>
            </w:pPr>
            <w:r>
              <w:rPr>
                <w:sz w:val="18"/>
                <w:szCs w:val="18"/>
              </w:rPr>
              <w:t>2</w:t>
            </w:r>
          </w:p>
        </w:tc>
        <w:tc>
          <w:tcPr>
            <w:tcW w:w="1080" w:type="dxa"/>
            <w:shd w:val="clear" w:color="auto" w:fill="auto"/>
            <w:vAlign w:val="center"/>
          </w:tcPr>
          <w:p w14:paraId="73E95E11" w14:textId="28D0CB0A" w:rsidR="006B170D" w:rsidRPr="00245AA2" w:rsidRDefault="00494393" w:rsidP="009E4B5D">
            <w:pPr>
              <w:jc w:val="center"/>
              <w:rPr>
                <w:sz w:val="18"/>
                <w:szCs w:val="18"/>
              </w:rPr>
            </w:pPr>
            <w:r>
              <w:rPr>
                <w:sz w:val="18"/>
                <w:szCs w:val="18"/>
              </w:rPr>
              <w:t>20%-20%</w:t>
            </w:r>
          </w:p>
        </w:tc>
        <w:tc>
          <w:tcPr>
            <w:tcW w:w="1452" w:type="dxa"/>
            <w:shd w:val="clear" w:color="auto" w:fill="auto"/>
            <w:vAlign w:val="center"/>
          </w:tcPr>
          <w:p w14:paraId="5ACA954E" w14:textId="77777777" w:rsidR="006B170D" w:rsidRDefault="006B170D" w:rsidP="009E4B5D">
            <w:r>
              <w:t>Class Participation</w:t>
            </w:r>
          </w:p>
        </w:tc>
        <w:tc>
          <w:tcPr>
            <w:tcW w:w="850" w:type="dxa"/>
            <w:shd w:val="clear" w:color="auto" w:fill="auto"/>
            <w:vAlign w:val="center"/>
          </w:tcPr>
          <w:p w14:paraId="28CEB72A" w14:textId="77777777" w:rsidR="006B170D" w:rsidRPr="002B2949" w:rsidRDefault="006B170D" w:rsidP="009E4B5D">
            <w:pPr>
              <w:jc w:val="center"/>
            </w:pPr>
          </w:p>
        </w:tc>
        <w:tc>
          <w:tcPr>
            <w:tcW w:w="1134" w:type="dxa"/>
            <w:shd w:val="clear" w:color="auto" w:fill="auto"/>
            <w:vAlign w:val="center"/>
          </w:tcPr>
          <w:p w14:paraId="1D559A54" w14:textId="27CF109C" w:rsidR="006B170D" w:rsidRPr="002B2949" w:rsidRDefault="00F51DF6" w:rsidP="009E4B5D">
            <w:pPr>
              <w:jc w:val="center"/>
            </w:pPr>
            <w:r>
              <w:t>Bonus</w:t>
            </w:r>
          </w:p>
        </w:tc>
        <w:tc>
          <w:tcPr>
            <w:tcW w:w="1559" w:type="dxa"/>
            <w:shd w:val="clear" w:color="auto" w:fill="auto"/>
            <w:vAlign w:val="center"/>
          </w:tcPr>
          <w:p w14:paraId="780E5AB5" w14:textId="77777777" w:rsidR="006B170D" w:rsidRDefault="006B170D" w:rsidP="009E4B5D">
            <w:r>
              <w:t>Project</w:t>
            </w:r>
          </w:p>
        </w:tc>
        <w:tc>
          <w:tcPr>
            <w:tcW w:w="851" w:type="dxa"/>
            <w:shd w:val="clear" w:color="auto" w:fill="auto"/>
            <w:vAlign w:val="center"/>
          </w:tcPr>
          <w:p w14:paraId="59BADBEC" w14:textId="77777777" w:rsidR="006B170D" w:rsidRPr="002B2949" w:rsidRDefault="006B170D" w:rsidP="009E4B5D">
            <w:pPr>
              <w:jc w:val="center"/>
            </w:pPr>
          </w:p>
        </w:tc>
        <w:tc>
          <w:tcPr>
            <w:tcW w:w="1093" w:type="dxa"/>
            <w:shd w:val="clear" w:color="auto" w:fill="auto"/>
            <w:vAlign w:val="center"/>
          </w:tcPr>
          <w:p w14:paraId="7093C479" w14:textId="77777777" w:rsidR="006B170D" w:rsidRPr="002B2949" w:rsidRDefault="006B170D" w:rsidP="009E4B5D">
            <w:pPr>
              <w:jc w:val="center"/>
            </w:pPr>
          </w:p>
        </w:tc>
      </w:tr>
      <w:tr w:rsidR="006B170D" w14:paraId="5C38D976" w14:textId="77777777" w:rsidTr="006B170D">
        <w:trPr>
          <w:cantSplit/>
          <w:trHeight w:val="350"/>
        </w:trPr>
        <w:tc>
          <w:tcPr>
            <w:tcW w:w="1134" w:type="dxa"/>
            <w:shd w:val="clear" w:color="auto" w:fill="auto"/>
            <w:vAlign w:val="center"/>
          </w:tcPr>
          <w:p w14:paraId="4A6F6881" w14:textId="77777777" w:rsidR="006B170D" w:rsidRDefault="006B170D" w:rsidP="009E4B5D">
            <w:r>
              <w:t>Term Paper</w:t>
            </w:r>
          </w:p>
        </w:tc>
        <w:tc>
          <w:tcPr>
            <w:tcW w:w="940" w:type="dxa"/>
            <w:shd w:val="clear" w:color="auto" w:fill="auto"/>
            <w:vAlign w:val="center"/>
          </w:tcPr>
          <w:p w14:paraId="2F08EE9D" w14:textId="77777777" w:rsidR="006B170D" w:rsidRPr="002B2949" w:rsidRDefault="006B170D" w:rsidP="009E4B5D">
            <w:pPr>
              <w:jc w:val="center"/>
            </w:pPr>
          </w:p>
        </w:tc>
        <w:tc>
          <w:tcPr>
            <w:tcW w:w="1080" w:type="dxa"/>
            <w:shd w:val="clear" w:color="auto" w:fill="auto"/>
            <w:vAlign w:val="center"/>
          </w:tcPr>
          <w:p w14:paraId="04B6B709" w14:textId="77777777" w:rsidR="006B170D" w:rsidRPr="002B2949" w:rsidRDefault="006B170D" w:rsidP="009E4B5D">
            <w:pPr>
              <w:jc w:val="center"/>
            </w:pPr>
          </w:p>
        </w:tc>
        <w:tc>
          <w:tcPr>
            <w:tcW w:w="1452" w:type="dxa"/>
            <w:shd w:val="clear" w:color="auto" w:fill="auto"/>
            <w:vAlign w:val="center"/>
          </w:tcPr>
          <w:p w14:paraId="70987802" w14:textId="77777777" w:rsidR="006B170D" w:rsidRDefault="006B170D" w:rsidP="009E4B5D">
            <w:r>
              <w:t>Oral Presentation</w:t>
            </w:r>
          </w:p>
        </w:tc>
        <w:tc>
          <w:tcPr>
            <w:tcW w:w="850" w:type="dxa"/>
            <w:shd w:val="clear" w:color="auto" w:fill="auto"/>
            <w:vAlign w:val="center"/>
          </w:tcPr>
          <w:p w14:paraId="2440D738" w14:textId="77777777" w:rsidR="006B170D" w:rsidRPr="002B2949" w:rsidRDefault="006B170D" w:rsidP="009E4B5D">
            <w:pPr>
              <w:jc w:val="center"/>
            </w:pPr>
          </w:p>
        </w:tc>
        <w:tc>
          <w:tcPr>
            <w:tcW w:w="1134" w:type="dxa"/>
            <w:shd w:val="clear" w:color="auto" w:fill="auto"/>
            <w:vAlign w:val="center"/>
          </w:tcPr>
          <w:p w14:paraId="668D47CC" w14:textId="77777777" w:rsidR="006B170D" w:rsidRPr="002B2949" w:rsidRDefault="006B170D" w:rsidP="009E4B5D">
            <w:pPr>
              <w:jc w:val="center"/>
            </w:pPr>
          </w:p>
        </w:tc>
        <w:tc>
          <w:tcPr>
            <w:tcW w:w="1559" w:type="dxa"/>
            <w:shd w:val="clear" w:color="auto" w:fill="auto"/>
            <w:vAlign w:val="center"/>
          </w:tcPr>
          <w:p w14:paraId="55084FC0" w14:textId="77777777" w:rsidR="006B170D" w:rsidRDefault="006B170D" w:rsidP="009E4B5D">
            <w:r>
              <w:t>Final Exam</w:t>
            </w:r>
          </w:p>
        </w:tc>
        <w:tc>
          <w:tcPr>
            <w:tcW w:w="851" w:type="dxa"/>
            <w:shd w:val="clear" w:color="auto" w:fill="auto"/>
            <w:vAlign w:val="center"/>
          </w:tcPr>
          <w:p w14:paraId="3AE84F25" w14:textId="6D09FF85" w:rsidR="006B170D" w:rsidRPr="00245AA2" w:rsidRDefault="00494393" w:rsidP="009E4B5D">
            <w:pPr>
              <w:jc w:val="center"/>
              <w:rPr>
                <w:sz w:val="18"/>
                <w:szCs w:val="18"/>
              </w:rPr>
            </w:pPr>
            <w:r>
              <w:rPr>
                <w:sz w:val="18"/>
                <w:szCs w:val="18"/>
              </w:rPr>
              <w:t>1</w:t>
            </w:r>
          </w:p>
        </w:tc>
        <w:tc>
          <w:tcPr>
            <w:tcW w:w="1093" w:type="dxa"/>
            <w:shd w:val="clear" w:color="auto" w:fill="auto"/>
            <w:vAlign w:val="center"/>
          </w:tcPr>
          <w:p w14:paraId="7D310279" w14:textId="339C76B2" w:rsidR="006B170D" w:rsidRPr="00245AA2" w:rsidRDefault="00494393" w:rsidP="009E4B5D">
            <w:pPr>
              <w:jc w:val="center"/>
              <w:rPr>
                <w:sz w:val="18"/>
                <w:szCs w:val="18"/>
              </w:rPr>
            </w:pPr>
            <w:r>
              <w:rPr>
                <w:sz w:val="18"/>
                <w:szCs w:val="18"/>
              </w:rPr>
              <w:t>50%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276"/>
        <w:gridCol w:w="1417"/>
        <w:gridCol w:w="1588"/>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9E4B5D">
            <w:r>
              <w:rPr>
                <w:b/>
              </w:rPr>
              <w:t>Textbook</w:t>
            </w:r>
            <w:r>
              <w:t xml:space="preserve">(s) </w:t>
            </w:r>
          </w:p>
          <w:p w14:paraId="64CB51B2" w14:textId="77777777" w:rsidR="006B170D" w:rsidRDefault="006B170D" w:rsidP="009E4B5D">
            <w:pPr>
              <w:rPr>
                <w:i/>
                <w:sz w:val="14"/>
              </w:rPr>
            </w:pPr>
          </w:p>
        </w:tc>
      </w:tr>
      <w:tr w:rsidR="006B170D" w14:paraId="618B261F" w14:textId="77777777" w:rsidTr="00CF3E5F">
        <w:trPr>
          <w:cantSplit/>
          <w:trHeight w:val="359"/>
        </w:trPr>
        <w:tc>
          <w:tcPr>
            <w:tcW w:w="2070" w:type="dxa"/>
            <w:shd w:val="pct15" w:color="000000" w:fill="FFFFFF"/>
            <w:vAlign w:val="center"/>
          </w:tcPr>
          <w:p w14:paraId="08EB52B2" w14:textId="77777777" w:rsidR="006B170D" w:rsidRDefault="006B170D" w:rsidP="009E4B5D">
            <w:r>
              <w:t>Author(s)</w:t>
            </w:r>
          </w:p>
        </w:tc>
        <w:tc>
          <w:tcPr>
            <w:tcW w:w="3742" w:type="dxa"/>
            <w:shd w:val="pct15" w:color="000000" w:fill="FFFFFF"/>
            <w:vAlign w:val="center"/>
          </w:tcPr>
          <w:p w14:paraId="46D02E69" w14:textId="77777777" w:rsidR="006B170D" w:rsidRDefault="006B170D" w:rsidP="009E4B5D">
            <w:r>
              <w:t>Title</w:t>
            </w:r>
          </w:p>
        </w:tc>
        <w:tc>
          <w:tcPr>
            <w:tcW w:w="1276" w:type="dxa"/>
            <w:shd w:val="pct15" w:color="000000" w:fill="FFFFFF"/>
            <w:vAlign w:val="center"/>
          </w:tcPr>
          <w:p w14:paraId="3B915161" w14:textId="77777777" w:rsidR="006B170D" w:rsidRDefault="006B170D" w:rsidP="009E4B5D">
            <w:r>
              <w:t>Publisher</w:t>
            </w:r>
          </w:p>
        </w:tc>
        <w:tc>
          <w:tcPr>
            <w:tcW w:w="1417" w:type="dxa"/>
            <w:shd w:val="pct15" w:color="000000" w:fill="FFFFFF"/>
            <w:vAlign w:val="center"/>
          </w:tcPr>
          <w:p w14:paraId="50EBCAE8" w14:textId="77777777" w:rsidR="006B170D" w:rsidRDefault="006B170D" w:rsidP="009E4B5D">
            <w:r>
              <w:t>Publication Year</w:t>
            </w:r>
          </w:p>
        </w:tc>
        <w:tc>
          <w:tcPr>
            <w:tcW w:w="1588" w:type="dxa"/>
            <w:shd w:val="pct15" w:color="000000" w:fill="FFFFFF"/>
            <w:vAlign w:val="center"/>
          </w:tcPr>
          <w:p w14:paraId="00D409DD" w14:textId="77777777" w:rsidR="006B170D" w:rsidRDefault="006B170D" w:rsidP="009E4B5D">
            <w:r>
              <w:t>ISBN</w:t>
            </w:r>
          </w:p>
        </w:tc>
      </w:tr>
      <w:tr w:rsidR="006B170D" w:rsidRPr="00B21C91" w14:paraId="71F7285A" w14:textId="77777777" w:rsidTr="00CF3E5F">
        <w:trPr>
          <w:cantSplit/>
          <w:trHeight w:val="510"/>
        </w:trPr>
        <w:tc>
          <w:tcPr>
            <w:tcW w:w="2070" w:type="dxa"/>
          </w:tcPr>
          <w:p w14:paraId="1C9C6B60" w14:textId="7BDCED3F" w:rsidR="00583260" w:rsidRPr="00C16195" w:rsidRDefault="00583260" w:rsidP="00583260">
            <w:pPr>
              <w:rPr>
                <w:rFonts w:cs="Arial"/>
                <w:sz w:val="18"/>
                <w:szCs w:val="18"/>
              </w:rPr>
            </w:pPr>
            <w:r w:rsidRPr="00C16195">
              <w:rPr>
                <w:rFonts w:cs="Arial"/>
                <w:sz w:val="18"/>
                <w:szCs w:val="18"/>
              </w:rPr>
              <w:t>Robert H. Frank</w:t>
            </w:r>
          </w:p>
          <w:p w14:paraId="32424E01" w14:textId="77777777" w:rsidR="006B170D" w:rsidRPr="00C16195" w:rsidRDefault="006B170D" w:rsidP="009E4B5D">
            <w:pPr>
              <w:spacing w:before="20" w:after="20"/>
              <w:rPr>
                <w:rFonts w:cs="Arial"/>
                <w:sz w:val="18"/>
                <w:szCs w:val="18"/>
              </w:rPr>
            </w:pPr>
          </w:p>
        </w:tc>
        <w:tc>
          <w:tcPr>
            <w:tcW w:w="3742" w:type="dxa"/>
          </w:tcPr>
          <w:p w14:paraId="34B73A08" w14:textId="13F507AA" w:rsidR="006B170D" w:rsidRPr="00C16195" w:rsidRDefault="00583260" w:rsidP="00583260">
            <w:pPr>
              <w:spacing w:before="20" w:after="20"/>
              <w:rPr>
                <w:rFonts w:cs="Arial"/>
                <w:sz w:val="18"/>
                <w:szCs w:val="18"/>
              </w:rPr>
            </w:pPr>
            <w:r w:rsidRPr="00C16195">
              <w:rPr>
                <w:rFonts w:cs="Arial"/>
                <w:sz w:val="18"/>
                <w:szCs w:val="18"/>
              </w:rPr>
              <w:t>Microeconomics and Behavior, 9th Edition</w:t>
            </w:r>
          </w:p>
        </w:tc>
        <w:tc>
          <w:tcPr>
            <w:tcW w:w="1276" w:type="dxa"/>
          </w:tcPr>
          <w:p w14:paraId="743A0B30" w14:textId="73FB8D0D" w:rsidR="006B170D" w:rsidRPr="00C16195" w:rsidRDefault="00583260" w:rsidP="009E4B5D">
            <w:pPr>
              <w:spacing w:before="20" w:after="20"/>
              <w:rPr>
                <w:rFonts w:cs="Arial"/>
                <w:sz w:val="18"/>
                <w:szCs w:val="18"/>
              </w:rPr>
            </w:pPr>
            <w:r w:rsidRPr="00C16195">
              <w:rPr>
                <w:rFonts w:cs="Arial"/>
                <w:sz w:val="18"/>
                <w:szCs w:val="18"/>
              </w:rPr>
              <w:t>McGraw Hill</w:t>
            </w:r>
          </w:p>
        </w:tc>
        <w:tc>
          <w:tcPr>
            <w:tcW w:w="1417" w:type="dxa"/>
          </w:tcPr>
          <w:p w14:paraId="71CC18CF" w14:textId="37CFFE31" w:rsidR="006B170D" w:rsidRPr="00C16195" w:rsidRDefault="00583260" w:rsidP="009E4B5D">
            <w:pPr>
              <w:spacing w:before="20" w:after="20"/>
              <w:rPr>
                <w:rFonts w:cs="Arial"/>
                <w:sz w:val="18"/>
                <w:szCs w:val="18"/>
              </w:rPr>
            </w:pPr>
            <w:r w:rsidRPr="00C16195">
              <w:rPr>
                <w:rFonts w:cs="Arial"/>
                <w:sz w:val="18"/>
                <w:szCs w:val="18"/>
              </w:rPr>
              <w:t>2015</w:t>
            </w:r>
          </w:p>
        </w:tc>
        <w:tc>
          <w:tcPr>
            <w:tcW w:w="1588" w:type="dxa"/>
          </w:tcPr>
          <w:p w14:paraId="25E48071" w14:textId="77777777" w:rsidR="00FD3E2B" w:rsidRPr="00C16195" w:rsidRDefault="00FD3E2B" w:rsidP="00FD3E2B">
            <w:pPr>
              <w:spacing w:before="20" w:after="20"/>
              <w:rPr>
                <w:rFonts w:cs="Arial"/>
                <w:sz w:val="18"/>
                <w:szCs w:val="18"/>
              </w:rPr>
            </w:pPr>
            <w:r w:rsidRPr="00C16195">
              <w:rPr>
                <w:rFonts w:cs="Arial"/>
                <w:sz w:val="18"/>
                <w:szCs w:val="18"/>
              </w:rPr>
              <w:t>ISBN-10 : 0078021693</w:t>
            </w:r>
          </w:p>
          <w:p w14:paraId="3DE0BE73" w14:textId="4A2042F8" w:rsidR="006B170D" w:rsidRPr="00C16195" w:rsidRDefault="00FD3E2B" w:rsidP="00FD3E2B">
            <w:pPr>
              <w:spacing w:before="20" w:after="20"/>
              <w:rPr>
                <w:rFonts w:cs="Arial"/>
                <w:sz w:val="18"/>
                <w:szCs w:val="18"/>
              </w:rPr>
            </w:pPr>
            <w:r w:rsidRPr="00C16195">
              <w:rPr>
                <w:rFonts w:cs="Arial"/>
                <w:sz w:val="18"/>
                <w:szCs w:val="18"/>
              </w:rPr>
              <w:t>ISBN-13 : 978-0078021695</w:t>
            </w:r>
          </w:p>
        </w:tc>
      </w:tr>
    </w:tbl>
    <w:p w14:paraId="260DAF85" w14:textId="6E102A7C" w:rsidR="006B170D" w:rsidRDefault="006B170D" w:rsidP="006B170D"/>
    <w:p w14:paraId="7D3AD107" w14:textId="5471EEA8" w:rsidR="00F51DF6" w:rsidRDefault="00F51DF6" w:rsidP="006B170D"/>
    <w:p w14:paraId="31DD7946" w14:textId="18824EE5" w:rsidR="00F51DF6" w:rsidRDefault="00F51DF6" w:rsidP="006B170D"/>
    <w:p w14:paraId="5A196036" w14:textId="1A8CDA3A" w:rsidR="00F51DF6" w:rsidRDefault="00F51DF6" w:rsidP="006B170D"/>
    <w:p w14:paraId="289C980C" w14:textId="1A81C7F3" w:rsidR="00F51DF6" w:rsidRDefault="00F51DF6" w:rsidP="006B170D"/>
    <w:p w14:paraId="7FE0629B" w14:textId="5E33D063" w:rsidR="00F51DF6" w:rsidRDefault="00F51DF6" w:rsidP="006B170D"/>
    <w:p w14:paraId="04CE5E61" w14:textId="7C075EBD" w:rsidR="00F51DF6" w:rsidRDefault="00F51DF6" w:rsidP="006B170D"/>
    <w:p w14:paraId="41CA7F02" w14:textId="10773D6E" w:rsidR="00F51DF6" w:rsidRDefault="00F51DF6" w:rsidP="006B170D"/>
    <w:p w14:paraId="497C664C" w14:textId="446D5A6F" w:rsidR="00F51DF6" w:rsidRDefault="00F51DF6" w:rsidP="006B170D"/>
    <w:p w14:paraId="32333296" w14:textId="71286B4C" w:rsidR="00F51DF6" w:rsidRDefault="00F51DF6" w:rsidP="006B170D"/>
    <w:p w14:paraId="36A93567" w14:textId="77777777" w:rsidR="00F51DF6" w:rsidRDefault="00F51DF6"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175"/>
        <w:gridCol w:w="1701"/>
        <w:gridCol w:w="1418"/>
        <w:gridCol w:w="1729"/>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9E4B5D">
            <w:r>
              <w:rPr>
                <w:b/>
              </w:rPr>
              <w:lastRenderedPageBreak/>
              <w:t>Reference Book</w:t>
            </w:r>
            <w:r>
              <w:t xml:space="preserve">s </w:t>
            </w:r>
          </w:p>
          <w:p w14:paraId="5A8F5966" w14:textId="77777777" w:rsidR="006B170D" w:rsidRDefault="006B170D" w:rsidP="009E4B5D">
            <w:pPr>
              <w:rPr>
                <w:i/>
                <w:sz w:val="14"/>
              </w:rPr>
            </w:pPr>
          </w:p>
        </w:tc>
      </w:tr>
      <w:tr w:rsidR="006B170D" w14:paraId="3E0937C3" w14:textId="77777777" w:rsidTr="00C16195">
        <w:trPr>
          <w:cantSplit/>
          <w:trHeight w:val="359"/>
        </w:trPr>
        <w:tc>
          <w:tcPr>
            <w:tcW w:w="2070" w:type="dxa"/>
            <w:shd w:val="pct15" w:color="000000" w:fill="FFFFFF"/>
            <w:vAlign w:val="center"/>
          </w:tcPr>
          <w:p w14:paraId="79984822" w14:textId="77777777" w:rsidR="006B170D" w:rsidRDefault="006B170D" w:rsidP="009E4B5D">
            <w:r>
              <w:t>Author(s)</w:t>
            </w:r>
          </w:p>
        </w:tc>
        <w:tc>
          <w:tcPr>
            <w:tcW w:w="3175" w:type="dxa"/>
            <w:shd w:val="pct15" w:color="000000" w:fill="FFFFFF"/>
            <w:vAlign w:val="center"/>
          </w:tcPr>
          <w:p w14:paraId="62143E4E" w14:textId="77777777" w:rsidR="006B170D" w:rsidRDefault="006B170D" w:rsidP="009E4B5D">
            <w:r>
              <w:t>Title</w:t>
            </w:r>
          </w:p>
        </w:tc>
        <w:tc>
          <w:tcPr>
            <w:tcW w:w="1701" w:type="dxa"/>
            <w:shd w:val="pct15" w:color="000000" w:fill="FFFFFF"/>
            <w:vAlign w:val="center"/>
          </w:tcPr>
          <w:p w14:paraId="3DA71D37" w14:textId="77777777" w:rsidR="006B170D" w:rsidRDefault="006B170D" w:rsidP="009E4B5D">
            <w:r>
              <w:t>Publisher</w:t>
            </w:r>
          </w:p>
        </w:tc>
        <w:tc>
          <w:tcPr>
            <w:tcW w:w="1418" w:type="dxa"/>
            <w:shd w:val="pct15" w:color="000000" w:fill="FFFFFF"/>
            <w:vAlign w:val="center"/>
          </w:tcPr>
          <w:p w14:paraId="4F188984" w14:textId="77777777" w:rsidR="006B170D" w:rsidRDefault="006B170D" w:rsidP="009E4B5D">
            <w:r>
              <w:t>Publication Year</w:t>
            </w:r>
          </w:p>
        </w:tc>
        <w:tc>
          <w:tcPr>
            <w:tcW w:w="1729" w:type="dxa"/>
            <w:shd w:val="pct15" w:color="000000" w:fill="FFFFFF"/>
            <w:vAlign w:val="center"/>
          </w:tcPr>
          <w:p w14:paraId="7B60722E" w14:textId="77777777" w:rsidR="006B170D" w:rsidRDefault="006B170D" w:rsidP="009E4B5D">
            <w:r>
              <w:t>ISBN</w:t>
            </w:r>
          </w:p>
        </w:tc>
      </w:tr>
      <w:tr w:rsidR="00FD3E2B" w14:paraId="019D6F9F" w14:textId="77777777" w:rsidTr="00C16195">
        <w:trPr>
          <w:cantSplit/>
          <w:trHeight w:val="510"/>
        </w:trPr>
        <w:tc>
          <w:tcPr>
            <w:tcW w:w="2070" w:type="dxa"/>
            <w:vAlign w:val="center"/>
          </w:tcPr>
          <w:p w14:paraId="02AD00CC" w14:textId="1295921E" w:rsidR="00FD3E2B" w:rsidRPr="00C16195" w:rsidRDefault="00C16195" w:rsidP="00C16195">
            <w:pPr>
              <w:spacing w:before="20" w:after="20"/>
              <w:rPr>
                <w:szCs w:val="16"/>
              </w:rPr>
            </w:pPr>
            <w:proofErr w:type="spellStart"/>
            <w:r w:rsidRPr="00C16195">
              <w:rPr>
                <w:szCs w:val="16"/>
              </w:rPr>
              <w:t>Pindyck</w:t>
            </w:r>
            <w:proofErr w:type="spellEnd"/>
            <w:r w:rsidRPr="00C16195">
              <w:rPr>
                <w:szCs w:val="16"/>
              </w:rPr>
              <w:t xml:space="preserve">, R.S., </w:t>
            </w:r>
            <w:r w:rsidR="00FD3E2B" w:rsidRPr="00C16195">
              <w:rPr>
                <w:szCs w:val="16"/>
              </w:rPr>
              <w:t>R</w:t>
            </w:r>
            <w:r w:rsidRPr="00C16195">
              <w:rPr>
                <w:szCs w:val="16"/>
              </w:rPr>
              <w:t>ubinfeld</w:t>
            </w:r>
            <w:r w:rsidR="00FD3E2B" w:rsidRPr="00C16195">
              <w:rPr>
                <w:szCs w:val="16"/>
              </w:rPr>
              <w:t>, D</w:t>
            </w:r>
            <w:r w:rsidRPr="00C16195">
              <w:rPr>
                <w:szCs w:val="16"/>
              </w:rPr>
              <w:t>.</w:t>
            </w:r>
            <w:r w:rsidR="00FD3E2B" w:rsidRPr="00C16195">
              <w:rPr>
                <w:szCs w:val="16"/>
              </w:rPr>
              <w:t xml:space="preserve"> L.</w:t>
            </w:r>
          </w:p>
        </w:tc>
        <w:tc>
          <w:tcPr>
            <w:tcW w:w="3175" w:type="dxa"/>
            <w:vAlign w:val="center"/>
          </w:tcPr>
          <w:p w14:paraId="42043421" w14:textId="2C2A65C4" w:rsidR="00FD3E2B" w:rsidRPr="00C16195" w:rsidRDefault="00FD3E2B" w:rsidP="009E4B5D">
            <w:pPr>
              <w:spacing w:before="20" w:after="20"/>
              <w:rPr>
                <w:szCs w:val="16"/>
              </w:rPr>
            </w:pPr>
            <w:r w:rsidRPr="00C16195">
              <w:rPr>
                <w:szCs w:val="16"/>
              </w:rPr>
              <w:t>Microeconomics</w:t>
            </w:r>
            <w:r w:rsidR="00DC5F9C" w:rsidRPr="00C16195">
              <w:rPr>
                <w:szCs w:val="16"/>
              </w:rPr>
              <w:t>, Eighth Edition</w:t>
            </w:r>
          </w:p>
        </w:tc>
        <w:tc>
          <w:tcPr>
            <w:tcW w:w="1701" w:type="dxa"/>
            <w:vAlign w:val="center"/>
          </w:tcPr>
          <w:p w14:paraId="36509B4D" w14:textId="5FE94FB7" w:rsidR="00FD3E2B" w:rsidRPr="00C16195" w:rsidRDefault="00DC5F9C" w:rsidP="009E4B5D">
            <w:pPr>
              <w:spacing w:before="20" w:after="20"/>
              <w:rPr>
                <w:szCs w:val="16"/>
              </w:rPr>
            </w:pPr>
            <w:r w:rsidRPr="00C16195">
              <w:rPr>
                <w:szCs w:val="16"/>
              </w:rPr>
              <w:t>Pearson</w:t>
            </w:r>
          </w:p>
        </w:tc>
        <w:tc>
          <w:tcPr>
            <w:tcW w:w="1418" w:type="dxa"/>
            <w:vAlign w:val="center"/>
          </w:tcPr>
          <w:p w14:paraId="4D62A420" w14:textId="139B763C" w:rsidR="00FD3E2B" w:rsidRPr="00C16195" w:rsidRDefault="00DC5F9C" w:rsidP="009E4B5D">
            <w:pPr>
              <w:spacing w:before="20" w:after="20"/>
              <w:rPr>
                <w:szCs w:val="16"/>
              </w:rPr>
            </w:pPr>
            <w:r w:rsidRPr="00C16195">
              <w:rPr>
                <w:szCs w:val="16"/>
              </w:rPr>
              <w:t>2013</w:t>
            </w:r>
          </w:p>
        </w:tc>
        <w:tc>
          <w:tcPr>
            <w:tcW w:w="1729" w:type="dxa"/>
            <w:vAlign w:val="center"/>
          </w:tcPr>
          <w:p w14:paraId="5C3F4095" w14:textId="75FB05AE" w:rsidR="00FD3E2B" w:rsidRPr="00C16195" w:rsidRDefault="00C16195" w:rsidP="009E4B5D">
            <w:pPr>
              <w:spacing w:before="20" w:after="20"/>
              <w:rPr>
                <w:szCs w:val="16"/>
              </w:rPr>
            </w:pPr>
            <w:r w:rsidRPr="00C16195">
              <w:rPr>
                <w:szCs w:val="16"/>
              </w:rPr>
              <w:t>9781292081977</w:t>
            </w:r>
          </w:p>
        </w:tc>
      </w:tr>
      <w:tr w:rsidR="00FD3E2B" w14:paraId="4D704FEC" w14:textId="77777777" w:rsidTr="00C16195">
        <w:trPr>
          <w:cantSplit/>
          <w:trHeight w:val="510"/>
        </w:trPr>
        <w:tc>
          <w:tcPr>
            <w:tcW w:w="2070" w:type="dxa"/>
            <w:vAlign w:val="center"/>
          </w:tcPr>
          <w:p w14:paraId="0FCFD1EC" w14:textId="468ACCF8" w:rsidR="00FD3E2B" w:rsidRPr="00C16195" w:rsidRDefault="00FD3E2B" w:rsidP="00C16195">
            <w:pPr>
              <w:spacing w:before="20" w:after="20"/>
              <w:rPr>
                <w:szCs w:val="16"/>
              </w:rPr>
            </w:pPr>
            <w:r w:rsidRPr="00C16195">
              <w:rPr>
                <w:bCs/>
                <w:szCs w:val="16"/>
                <w:lang w:val="en"/>
              </w:rPr>
              <w:t>Bade</w:t>
            </w:r>
            <w:r w:rsidR="00C16195" w:rsidRPr="00C16195">
              <w:rPr>
                <w:bCs/>
                <w:szCs w:val="16"/>
                <w:lang w:val="en"/>
              </w:rPr>
              <w:t xml:space="preserve">, R. ; </w:t>
            </w:r>
            <w:r w:rsidRPr="00C16195">
              <w:rPr>
                <w:bCs/>
                <w:szCs w:val="16"/>
                <w:lang w:val="en"/>
              </w:rPr>
              <w:t>Parkin</w:t>
            </w:r>
            <w:r w:rsidR="00C16195" w:rsidRPr="00C16195">
              <w:rPr>
                <w:bCs/>
                <w:szCs w:val="16"/>
                <w:lang w:val="en"/>
              </w:rPr>
              <w:t xml:space="preserve">, M. </w:t>
            </w:r>
          </w:p>
        </w:tc>
        <w:tc>
          <w:tcPr>
            <w:tcW w:w="3175" w:type="dxa"/>
            <w:vAlign w:val="center"/>
          </w:tcPr>
          <w:p w14:paraId="32B51631" w14:textId="0FF9AD80" w:rsidR="00FD3E2B" w:rsidRPr="00C16195" w:rsidRDefault="00FD3E2B" w:rsidP="009E4B5D">
            <w:pPr>
              <w:spacing w:before="20" w:after="20"/>
              <w:rPr>
                <w:szCs w:val="16"/>
              </w:rPr>
            </w:pPr>
            <w:r w:rsidRPr="00C16195">
              <w:rPr>
                <w:szCs w:val="16"/>
                <w:lang w:val="en"/>
              </w:rPr>
              <w:t>Foundations of Microeconomics, 5</w:t>
            </w:r>
            <w:r w:rsidRPr="00C16195">
              <w:rPr>
                <w:szCs w:val="16"/>
                <w:vertAlign w:val="superscript"/>
                <w:lang w:val="en"/>
              </w:rPr>
              <w:t>th</w:t>
            </w:r>
            <w:r w:rsidRPr="00C16195">
              <w:rPr>
                <w:szCs w:val="16"/>
                <w:lang w:val="en"/>
              </w:rPr>
              <w:t xml:space="preserve"> ed.</w:t>
            </w:r>
          </w:p>
        </w:tc>
        <w:tc>
          <w:tcPr>
            <w:tcW w:w="1701" w:type="dxa"/>
            <w:vAlign w:val="center"/>
          </w:tcPr>
          <w:p w14:paraId="68211167" w14:textId="7881C623" w:rsidR="00FD3E2B" w:rsidRPr="00C16195" w:rsidRDefault="00FD3E2B" w:rsidP="009E4B5D">
            <w:pPr>
              <w:spacing w:before="20" w:after="20"/>
              <w:rPr>
                <w:szCs w:val="16"/>
              </w:rPr>
            </w:pPr>
            <w:r w:rsidRPr="00C16195">
              <w:rPr>
                <w:bCs/>
                <w:szCs w:val="16"/>
                <w:lang w:val="en"/>
              </w:rPr>
              <w:t>Pearson Education</w:t>
            </w:r>
          </w:p>
        </w:tc>
        <w:tc>
          <w:tcPr>
            <w:tcW w:w="1418" w:type="dxa"/>
            <w:vAlign w:val="center"/>
          </w:tcPr>
          <w:p w14:paraId="57A59C6F" w14:textId="259B2739" w:rsidR="00FD3E2B" w:rsidRPr="00C16195" w:rsidRDefault="00FD3E2B" w:rsidP="009E4B5D">
            <w:pPr>
              <w:spacing w:before="20" w:after="20"/>
              <w:rPr>
                <w:szCs w:val="16"/>
              </w:rPr>
            </w:pPr>
            <w:r w:rsidRPr="00C16195">
              <w:rPr>
                <w:szCs w:val="16"/>
              </w:rPr>
              <w:t>2010</w:t>
            </w:r>
          </w:p>
        </w:tc>
        <w:tc>
          <w:tcPr>
            <w:tcW w:w="1729" w:type="dxa"/>
            <w:vAlign w:val="center"/>
          </w:tcPr>
          <w:p w14:paraId="076F21CC" w14:textId="4C3C8EF2" w:rsidR="00FD3E2B" w:rsidRPr="00C16195" w:rsidRDefault="00FD3E2B" w:rsidP="009E4B5D">
            <w:pPr>
              <w:spacing w:before="20" w:after="20"/>
              <w:rPr>
                <w:szCs w:val="16"/>
              </w:rPr>
            </w:pPr>
            <w:r w:rsidRPr="00C16195">
              <w:rPr>
                <w:szCs w:val="16"/>
                <w:lang w:val="en"/>
              </w:rPr>
              <w:t>0132311534</w:t>
            </w:r>
          </w:p>
        </w:tc>
      </w:tr>
      <w:tr w:rsidR="00FD3E2B" w14:paraId="6A55AC0B" w14:textId="77777777" w:rsidTr="00C16195">
        <w:trPr>
          <w:cantSplit/>
          <w:trHeight w:val="510"/>
        </w:trPr>
        <w:tc>
          <w:tcPr>
            <w:tcW w:w="2070" w:type="dxa"/>
            <w:vAlign w:val="center"/>
          </w:tcPr>
          <w:p w14:paraId="1D74CBAF" w14:textId="2DEB1BA6" w:rsidR="00FD3E2B" w:rsidRPr="00C16195" w:rsidRDefault="00DC5F9C" w:rsidP="00C16195">
            <w:pPr>
              <w:spacing w:before="20" w:after="20"/>
              <w:rPr>
                <w:bCs/>
                <w:szCs w:val="16"/>
                <w:lang w:val="en"/>
              </w:rPr>
            </w:pPr>
            <w:r w:rsidRPr="00C16195">
              <w:rPr>
                <w:bCs/>
                <w:szCs w:val="16"/>
                <w:lang w:val="en"/>
              </w:rPr>
              <w:t>Case, K. E., Fair, R. C.</w:t>
            </w:r>
            <w:r w:rsidR="00C16195" w:rsidRPr="00C16195">
              <w:rPr>
                <w:bCs/>
                <w:szCs w:val="16"/>
                <w:lang w:val="en"/>
              </w:rPr>
              <w:t xml:space="preserve">, </w:t>
            </w:r>
            <w:r w:rsidRPr="00C16195">
              <w:rPr>
                <w:bCs/>
                <w:szCs w:val="16"/>
                <w:lang w:val="en"/>
              </w:rPr>
              <w:t xml:space="preserve"> Oster S. E. </w:t>
            </w:r>
          </w:p>
        </w:tc>
        <w:tc>
          <w:tcPr>
            <w:tcW w:w="3175" w:type="dxa"/>
            <w:vAlign w:val="center"/>
          </w:tcPr>
          <w:p w14:paraId="24B6C082" w14:textId="4D55EFA8" w:rsidR="00FD3E2B" w:rsidRPr="00C16195" w:rsidRDefault="00DC5F9C" w:rsidP="009E4B5D">
            <w:pPr>
              <w:spacing w:before="20" w:after="20"/>
              <w:rPr>
                <w:szCs w:val="16"/>
                <w:lang w:val="en"/>
              </w:rPr>
            </w:pPr>
            <w:r w:rsidRPr="00C16195">
              <w:rPr>
                <w:szCs w:val="16"/>
                <w:lang w:val="en"/>
              </w:rPr>
              <w:t xml:space="preserve">Principles of Economics, </w:t>
            </w:r>
            <w:r w:rsidRPr="00C16195">
              <w:rPr>
                <w:szCs w:val="16"/>
              </w:rPr>
              <w:t>12th edition</w:t>
            </w:r>
          </w:p>
        </w:tc>
        <w:tc>
          <w:tcPr>
            <w:tcW w:w="1701" w:type="dxa"/>
            <w:vAlign w:val="center"/>
          </w:tcPr>
          <w:p w14:paraId="1203FD17" w14:textId="1B96F4E3" w:rsidR="00FD3E2B" w:rsidRPr="00C16195" w:rsidRDefault="00DC5F9C" w:rsidP="009E4B5D">
            <w:pPr>
              <w:spacing w:before="20" w:after="20"/>
              <w:rPr>
                <w:bCs/>
                <w:szCs w:val="16"/>
                <w:lang w:val="en"/>
              </w:rPr>
            </w:pPr>
            <w:r w:rsidRPr="00C16195">
              <w:rPr>
                <w:bCs/>
                <w:szCs w:val="16"/>
              </w:rPr>
              <w:t>PEARSON INDIA</w:t>
            </w:r>
          </w:p>
        </w:tc>
        <w:tc>
          <w:tcPr>
            <w:tcW w:w="1418" w:type="dxa"/>
            <w:vAlign w:val="center"/>
          </w:tcPr>
          <w:p w14:paraId="3E11283B" w14:textId="1E4D48D2" w:rsidR="00FD3E2B" w:rsidRPr="00C16195" w:rsidRDefault="00DC5F9C" w:rsidP="009E4B5D">
            <w:pPr>
              <w:spacing w:before="20" w:after="20"/>
              <w:rPr>
                <w:szCs w:val="16"/>
              </w:rPr>
            </w:pPr>
            <w:r w:rsidRPr="00C16195">
              <w:rPr>
                <w:szCs w:val="16"/>
              </w:rPr>
              <w:t>2018</w:t>
            </w:r>
          </w:p>
        </w:tc>
        <w:tc>
          <w:tcPr>
            <w:tcW w:w="1729" w:type="dxa"/>
            <w:vAlign w:val="center"/>
          </w:tcPr>
          <w:p w14:paraId="3DB2A831" w14:textId="77777777" w:rsidR="00DC5F9C" w:rsidRPr="00C16195" w:rsidRDefault="00DC5F9C" w:rsidP="00DC5F9C">
            <w:pPr>
              <w:spacing w:before="20" w:after="20"/>
              <w:rPr>
                <w:szCs w:val="16"/>
                <w:lang w:val="en"/>
              </w:rPr>
            </w:pPr>
            <w:r w:rsidRPr="00C16195">
              <w:rPr>
                <w:szCs w:val="16"/>
                <w:lang w:val="en"/>
              </w:rPr>
              <w:t>ISBN-10 : 9789352863433</w:t>
            </w:r>
          </w:p>
          <w:p w14:paraId="33414736" w14:textId="09EB30CD" w:rsidR="00FD3E2B" w:rsidRPr="00C16195" w:rsidRDefault="00DC5F9C" w:rsidP="00DC5F9C">
            <w:pPr>
              <w:spacing w:before="20" w:after="20"/>
              <w:rPr>
                <w:szCs w:val="16"/>
                <w:lang w:val="en"/>
              </w:rPr>
            </w:pPr>
            <w:r w:rsidRPr="00C16195">
              <w:rPr>
                <w:szCs w:val="16"/>
                <w:lang w:val="en"/>
              </w:rPr>
              <w:t>ISBN-13 : 978-9352863433</w:t>
            </w:r>
          </w:p>
        </w:tc>
      </w:tr>
      <w:tr w:rsidR="00DC5F9C" w14:paraId="78CBA21A" w14:textId="77777777" w:rsidTr="00C16195">
        <w:trPr>
          <w:cantSplit/>
          <w:trHeight w:val="510"/>
        </w:trPr>
        <w:tc>
          <w:tcPr>
            <w:tcW w:w="2070" w:type="dxa"/>
            <w:vAlign w:val="center"/>
          </w:tcPr>
          <w:p w14:paraId="5C0D64A0" w14:textId="7874861C" w:rsidR="00DC5F9C" w:rsidRPr="00C16195" w:rsidRDefault="00DC5F9C" w:rsidP="009E4B5D">
            <w:pPr>
              <w:spacing w:before="20" w:after="20"/>
              <w:rPr>
                <w:bCs/>
                <w:szCs w:val="16"/>
                <w:lang w:val="en"/>
              </w:rPr>
            </w:pPr>
            <w:r w:rsidRPr="00C16195">
              <w:rPr>
                <w:bCs/>
                <w:szCs w:val="16"/>
                <w:lang w:val="en"/>
              </w:rPr>
              <w:t>Perloff, J. M.</w:t>
            </w:r>
          </w:p>
        </w:tc>
        <w:tc>
          <w:tcPr>
            <w:tcW w:w="3175" w:type="dxa"/>
            <w:vAlign w:val="center"/>
          </w:tcPr>
          <w:p w14:paraId="08DA3142" w14:textId="20B12286" w:rsidR="00DC5F9C" w:rsidRPr="00C16195" w:rsidRDefault="00DC5F9C" w:rsidP="002258E2">
            <w:pPr>
              <w:spacing w:before="20" w:after="20"/>
              <w:rPr>
                <w:bCs/>
                <w:szCs w:val="16"/>
                <w:lang w:val="en"/>
              </w:rPr>
            </w:pPr>
            <w:r w:rsidRPr="00C16195">
              <w:rPr>
                <w:bCs/>
                <w:szCs w:val="16"/>
                <w:lang w:val="en"/>
              </w:rPr>
              <w:t>Microeconomics, Global Edition</w:t>
            </w:r>
          </w:p>
        </w:tc>
        <w:tc>
          <w:tcPr>
            <w:tcW w:w="1701" w:type="dxa"/>
            <w:vAlign w:val="center"/>
          </w:tcPr>
          <w:p w14:paraId="3CB2DE5B" w14:textId="74CAA1BC" w:rsidR="00DC5F9C" w:rsidRPr="00C16195" w:rsidRDefault="002258E2" w:rsidP="00DC5F9C">
            <w:pPr>
              <w:spacing w:before="20" w:after="20"/>
              <w:rPr>
                <w:bCs/>
                <w:szCs w:val="16"/>
                <w:lang w:val="en"/>
              </w:rPr>
            </w:pPr>
            <w:r w:rsidRPr="00C16195">
              <w:rPr>
                <w:bCs/>
                <w:szCs w:val="16"/>
                <w:lang w:val="en"/>
              </w:rPr>
              <w:t xml:space="preserve">Pearson </w:t>
            </w:r>
          </w:p>
          <w:p w14:paraId="35A0705E" w14:textId="77777777" w:rsidR="00DC5F9C" w:rsidRPr="00C16195" w:rsidRDefault="00DC5F9C" w:rsidP="009E4B5D">
            <w:pPr>
              <w:spacing w:before="20" w:after="20"/>
              <w:rPr>
                <w:bCs/>
                <w:szCs w:val="16"/>
                <w:lang w:val="en"/>
              </w:rPr>
            </w:pPr>
          </w:p>
        </w:tc>
        <w:tc>
          <w:tcPr>
            <w:tcW w:w="1418" w:type="dxa"/>
            <w:vAlign w:val="center"/>
          </w:tcPr>
          <w:p w14:paraId="6703933F" w14:textId="3876DCFF" w:rsidR="00DC5F9C" w:rsidRPr="00C16195" w:rsidRDefault="002258E2" w:rsidP="009E4B5D">
            <w:pPr>
              <w:spacing w:before="20" w:after="20"/>
              <w:rPr>
                <w:szCs w:val="16"/>
              </w:rPr>
            </w:pPr>
            <w:r w:rsidRPr="00C16195">
              <w:rPr>
                <w:szCs w:val="16"/>
              </w:rPr>
              <w:t>2018</w:t>
            </w:r>
          </w:p>
        </w:tc>
        <w:tc>
          <w:tcPr>
            <w:tcW w:w="1729" w:type="dxa"/>
            <w:vAlign w:val="center"/>
          </w:tcPr>
          <w:p w14:paraId="5DAA2E36" w14:textId="0E6D212C" w:rsidR="002258E2" w:rsidRPr="00C16195" w:rsidRDefault="002258E2" w:rsidP="002258E2">
            <w:pPr>
              <w:spacing w:before="20" w:after="20"/>
              <w:rPr>
                <w:szCs w:val="16"/>
                <w:lang w:val="en"/>
              </w:rPr>
            </w:pPr>
            <w:r w:rsidRPr="00C16195">
              <w:rPr>
                <w:szCs w:val="16"/>
                <w:lang w:val="en"/>
              </w:rPr>
              <w:t>ISBN</w:t>
            </w:r>
          </w:p>
          <w:p w14:paraId="0F34D492" w14:textId="64BBA9C7" w:rsidR="00DC5F9C" w:rsidRPr="00C16195" w:rsidRDefault="002258E2" w:rsidP="002258E2">
            <w:pPr>
              <w:spacing w:before="20" w:after="20"/>
              <w:rPr>
                <w:szCs w:val="16"/>
                <w:lang w:val="en"/>
              </w:rPr>
            </w:pPr>
            <w:r w:rsidRPr="00C16195">
              <w:rPr>
                <w:szCs w:val="16"/>
                <w:lang w:val="en"/>
              </w:rPr>
              <w:t>9781292215693</w:t>
            </w:r>
          </w:p>
        </w:tc>
      </w:tr>
    </w:tbl>
    <w:p w14:paraId="4D01332F" w14:textId="14726E63" w:rsidR="006B170D" w:rsidRDefault="006B170D" w:rsidP="006B170D"/>
    <w:p w14:paraId="050187C3" w14:textId="77777777" w:rsidR="00F51DF6" w:rsidRDefault="00F51DF6"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9E4B5D">
            <w:pPr>
              <w:rPr>
                <w:b/>
              </w:rPr>
            </w:pPr>
            <w:r w:rsidRPr="00602147">
              <w:rPr>
                <w:b/>
              </w:rPr>
              <w:t xml:space="preserve">Teaching Policy </w:t>
            </w:r>
          </w:p>
        </w:tc>
      </w:tr>
      <w:tr w:rsidR="006B170D" w14:paraId="263F0464" w14:textId="77777777" w:rsidTr="006B170D">
        <w:trPr>
          <w:cantSplit/>
          <w:trHeight w:val="851"/>
        </w:trPr>
        <w:tc>
          <w:tcPr>
            <w:tcW w:w="10093" w:type="dxa"/>
          </w:tcPr>
          <w:p w14:paraId="2E3E4738" w14:textId="2B215989" w:rsidR="006B170D" w:rsidRPr="00070C44" w:rsidRDefault="00300460" w:rsidP="009E4B5D">
            <w:pPr>
              <w:spacing w:before="20" w:after="20"/>
              <w:rPr>
                <w:sz w:val="18"/>
                <w:szCs w:val="18"/>
              </w:rPr>
            </w:pPr>
            <w:r w:rsidRPr="00300460">
              <w:rPr>
                <w:sz w:val="18"/>
                <w:szCs w:val="18"/>
              </w:rPr>
              <w:t>In conducting the course, mainly lectures will be employed.</w:t>
            </w:r>
            <w:r w:rsidR="000D029C">
              <w:t xml:space="preserve"> </w:t>
            </w:r>
            <w:r w:rsidR="000D029C" w:rsidRPr="000D029C">
              <w:rPr>
                <w:sz w:val="18"/>
                <w:szCs w:val="18"/>
              </w:rPr>
              <w:t>The primary method of teaching will likely stress interactive lecture and class discussion. A climate of inquiry and dialogue is encouraged between students and teachers and among students. A lot of the basic material that you will be responsible for will be presented in lecture and is material that is not explicitly in the readings, so class attendance is imperative. Class time will be devoted lectures and discussions</w:t>
            </w:r>
            <w:r w:rsidR="000D029C">
              <w:rPr>
                <w:sz w:val="18"/>
                <w:szCs w:val="18"/>
              </w:rPr>
              <w:t>.</w:t>
            </w:r>
          </w:p>
        </w:tc>
      </w:tr>
    </w:tbl>
    <w:p w14:paraId="5A982A06"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9E4B5D">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9E4B5D">
            <w:pPr>
              <w:rPr>
                <w:i/>
                <w:sz w:val="14"/>
              </w:rPr>
            </w:pPr>
          </w:p>
        </w:tc>
      </w:tr>
      <w:tr w:rsidR="006B170D" w14:paraId="13AC13F4" w14:textId="77777777" w:rsidTr="00F51DF6">
        <w:trPr>
          <w:cantSplit/>
          <w:trHeight w:val="411"/>
        </w:trPr>
        <w:tc>
          <w:tcPr>
            <w:tcW w:w="10093" w:type="dxa"/>
          </w:tcPr>
          <w:p w14:paraId="23D73F82" w14:textId="77777777" w:rsidR="006B170D" w:rsidRDefault="006B170D" w:rsidP="009E4B5D">
            <w:pPr>
              <w:autoSpaceDE w:val="0"/>
              <w:autoSpaceDN w:val="0"/>
              <w:adjustRightInd w:val="0"/>
              <w:spacing w:before="20" w:after="20"/>
              <w:rPr>
                <w:sz w:val="18"/>
                <w:szCs w:val="18"/>
              </w:rPr>
            </w:pPr>
          </w:p>
        </w:tc>
      </w:tr>
    </w:tbl>
    <w:p w14:paraId="4B86342F"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9E4B5D">
            <w:pPr>
              <w:rPr>
                <w:b/>
              </w:rPr>
            </w:pPr>
            <w:r>
              <w:rPr>
                <w:b/>
              </w:rPr>
              <w:t xml:space="preserve">Computer Usage </w:t>
            </w:r>
          </w:p>
          <w:p w14:paraId="10AB9A34" w14:textId="77777777" w:rsidR="006B170D" w:rsidRDefault="006B170D" w:rsidP="009E4B5D">
            <w:pPr>
              <w:rPr>
                <w:i/>
                <w:sz w:val="14"/>
              </w:rPr>
            </w:pPr>
          </w:p>
        </w:tc>
      </w:tr>
      <w:tr w:rsidR="006B170D" w14:paraId="51825B3D" w14:textId="77777777" w:rsidTr="00F51DF6">
        <w:trPr>
          <w:cantSplit/>
          <w:trHeight w:val="298"/>
        </w:trPr>
        <w:tc>
          <w:tcPr>
            <w:tcW w:w="10093" w:type="dxa"/>
          </w:tcPr>
          <w:p w14:paraId="29021F95" w14:textId="77777777" w:rsidR="006B170D" w:rsidRDefault="006B170D" w:rsidP="009E4B5D">
            <w:pPr>
              <w:spacing w:before="20" w:after="20"/>
              <w:rPr>
                <w:sz w:val="18"/>
                <w:szCs w:val="18"/>
              </w:rPr>
            </w:pPr>
          </w:p>
        </w:tc>
      </w:tr>
    </w:tbl>
    <w:p w14:paraId="57EA634D" w14:textId="54C4CDDF" w:rsidR="006B170D" w:rsidRDefault="006B170D" w:rsidP="006B170D"/>
    <w:p w14:paraId="1D1AC2F3" w14:textId="77777777" w:rsidR="00F51DF6" w:rsidRDefault="00F51DF6"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9E4B5D">
            <w:pPr>
              <w:rPr>
                <w:b/>
              </w:rPr>
            </w:pPr>
            <w:r>
              <w:rPr>
                <w:b/>
              </w:rPr>
              <w:t xml:space="preserve">Learning Outcomes </w:t>
            </w:r>
          </w:p>
          <w:p w14:paraId="00125829" w14:textId="77777777" w:rsidR="006B170D" w:rsidRDefault="006B170D" w:rsidP="009E4B5D">
            <w:pPr>
              <w:rPr>
                <w:i/>
                <w:sz w:val="14"/>
              </w:rPr>
            </w:pPr>
          </w:p>
        </w:tc>
      </w:tr>
      <w:tr w:rsidR="006B170D" w14:paraId="76BE23AF" w14:textId="77777777" w:rsidTr="006B170D">
        <w:trPr>
          <w:cantSplit/>
          <w:trHeight w:val="1985"/>
        </w:trPr>
        <w:tc>
          <w:tcPr>
            <w:tcW w:w="10093" w:type="dxa"/>
          </w:tcPr>
          <w:p w14:paraId="0F1CA72F" w14:textId="77777777" w:rsidR="00300460" w:rsidRPr="00300460" w:rsidRDefault="00300460" w:rsidP="00300460">
            <w:pPr>
              <w:spacing w:before="20" w:after="20"/>
              <w:ind w:left="34"/>
              <w:rPr>
                <w:sz w:val="18"/>
                <w:szCs w:val="18"/>
              </w:rPr>
            </w:pPr>
            <w:r w:rsidRPr="00300460">
              <w:rPr>
                <w:sz w:val="18"/>
                <w:szCs w:val="18"/>
              </w:rPr>
              <w:t>After successfully completing this course, the students will be able to:</w:t>
            </w:r>
          </w:p>
          <w:p w14:paraId="594680ED" w14:textId="77777777"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understand the demand side of the market through a detailed analysis of the theory of consumer behavior</w:t>
            </w:r>
          </w:p>
          <w:p w14:paraId="00CCEF8D" w14:textId="77777777"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explain and apply the concepts of consumer preferences, budget constraint, consumer choice, utility maximization</w:t>
            </w:r>
          </w:p>
          <w:p w14:paraId="510E9378" w14:textId="77777777"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derive the demand curve</w:t>
            </w:r>
          </w:p>
          <w:p w14:paraId="373C329F" w14:textId="77777777"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analyze the income and substitution effects</w:t>
            </w:r>
          </w:p>
          <w:p w14:paraId="1B6EBC68" w14:textId="77777777"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explain the production and cost of production</w:t>
            </w:r>
          </w:p>
          <w:p w14:paraId="023E8F91" w14:textId="77777777"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understand the theory of the firm, cost minimization and profit maximization</w:t>
            </w:r>
          </w:p>
          <w:p w14:paraId="3516607A" w14:textId="77777777"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argue the different types market structures and explain the firm behavior in different market structures</w:t>
            </w:r>
          </w:p>
          <w:p w14:paraId="36800802" w14:textId="7C431774"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explain the concepts such as market power, returns to scale and economies of sc</w:t>
            </w:r>
            <w:r w:rsidR="000F4ECE">
              <w:rPr>
                <w:sz w:val="18"/>
                <w:szCs w:val="18"/>
              </w:rPr>
              <w:t>a</w:t>
            </w:r>
            <w:r w:rsidRPr="00300460">
              <w:rPr>
                <w:sz w:val="18"/>
                <w:szCs w:val="18"/>
              </w:rPr>
              <w:t>le</w:t>
            </w:r>
          </w:p>
          <w:p w14:paraId="68BFFD7B" w14:textId="77777777" w:rsidR="00300460" w:rsidRPr="00300460" w:rsidRDefault="00300460" w:rsidP="00300460">
            <w:pPr>
              <w:numPr>
                <w:ilvl w:val="1"/>
                <w:numId w:val="1"/>
              </w:numPr>
              <w:tabs>
                <w:tab w:val="clear" w:pos="1440"/>
                <w:tab w:val="num" w:pos="601"/>
              </w:tabs>
              <w:spacing w:before="20" w:after="20"/>
              <w:ind w:left="34" w:firstLine="0"/>
              <w:rPr>
                <w:sz w:val="18"/>
                <w:szCs w:val="18"/>
              </w:rPr>
            </w:pPr>
            <w:r w:rsidRPr="00300460">
              <w:rPr>
                <w:sz w:val="18"/>
                <w:szCs w:val="18"/>
              </w:rPr>
              <w:t>explain the consumer and producer surplus and argue the welfare effects of policy applications</w:t>
            </w:r>
          </w:p>
          <w:p w14:paraId="6C76BDBD" w14:textId="77777777" w:rsidR="00F05A56" w:rsidRDefault="00300460" w:rsidP="00F05A56">
            <w:pPr>
              <w:numPr>
                <w:ilvl w:val="1"/>
                <w:numId w:val="1"/>
              </w:numPr>
              <w:tabs>
                <w:tab w:val="clear" w:pos="1440"/>
                <w:tab w:val="num" w:pos="601"/>
              </w:tabs>
              <w:spacing w:before="20" w:after="20"/>
              <w:ind w:left="34" w:firstLine="0"/>
              <w:rPr>
                <w:sz w:val="18"/>
                <w:szCs w:val="18"/>
              </w:rPr>
            </w:pPr>
            <w:r w:rsidRPr="00F05A56">
              <w:rPr>
                <w:sz w:val="18"/>
                <w:szCs w:val="18"/>
              </w:rPr>
              <w:t>understand the price discrimination and its applications</w:t>
            </w:r>
          </w:p>
          <w:p w14:paraId="3F96A926" w14:textId="38CF0D10" w:rsidR="00F05A56" w:rsidRPr="00F05A56" w:rsidRDefault="00F05A56" w:rsidP="00F05A56">
            <w:pPr>
              <w:numPr>
                <w:ilvl w:val="1"/>
                <w:numId w:val="1"/>
              </w:numPr>
              <w:tabs>
                <w:tab w:val="clear" w:pos="1440"/>
                <w:tab w:val="num" w:pos="601"/>
              </w:tabs>
              <w:spacing w:before="20" w:after="20"/>
              <w:ind w:left="34" w:firstLine="0"/>
              <w:rPr>
                <w:sz w:val="18"/>
                <w:szCs w:val="18"/>
              </w:rPr>
            </w:pPr>
            <w:r w:rsidRPr="00F05A56">
              <w:rPr>
                <w:sz w:val="18"/>
                <w:szCs w:val="18"/>
              </w:rPr>
              <w:t>have sufficient knowledge about production factors</w:t>
            </w:r>
          </w:p>
          <w:p w14:paraId="00AFE3AD" w14:textId="77777777" w:rsidR="006B170D" w:rsidRDefault="006B170D" w:rsidP="009E4B5D">
            <w:pPr>
              <w:spacing w:before="20" w:after="20"/>
              <w:ind w:left="720"/>
              <w:rPr>
                <w:sz w:val="18"/>
                <w:szCs w:val="18"/>
              </w:rPr>
            </w:pP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000000" w:rsidRDefault="00000000"/>
    <w:sectPr w:rsidR="00C15E4C" w:rsidSect="006B170D">
      <w:footerReference w:type="default" r:id="rId9"/>
      <w:pgSz w:w="11900" w:h="16840"/>
      <w:pgMar w:top="720" w:right="85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C5F2" w14:textId="77777777" w:rsidR="00742E21" w:rsidRDefault="00742E21" w:rsidP="00F51DF6">
      <w:r>
        <w:separator/>
      </w:r>
    </w:p>
  </w:endnote>
  <w:endnote w:type="continuationSeparator" w:id="0">
    <w:p w14:paraId="6565D2AD" w14:textId="77777777" w:rsidR="00742E21" w:rsidRDefault="00742E21" w:rsidP="00F5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49284"/>
      <w:docPartObj>
        <w:docPartGallery w:val="Page Numbers (Bottom of Page)"/>
        <w:docPartUnique/>
      </w:docPartObj>
    </w:sdtPr>
    <w:sdtContent>
      <w:p w14:paraId="6DFD26CE" w14:textId="607BC9A2" w:rsidR="00F51DF6" w:rsidRDefault="00F51DF6">
        <w:pPr>
          <w:pStyle w:val="AltBilgi"/>
          <w:jc w:val="center"/>
        </w:pPr>
        <w:r>
          <w:fldChar w:fldCharType="begin"/>
        </w:r>
        <w:r>
          <w:instrText>PAGE   \* MERGEFORMAT</w:instrText>
        </w:r>
        <w:r>
          <w:fldChar w:fldCharType="separate"/>
        </w:r>
        <w:r>
          <w:rPr>
            <w:lang w:val="tr-TR"/>
          </w:rPr>
          <w:t>2</w:t>
        </w:r>
        <w:r>
          <w:fldChar w:fldCharType="end"/>
        </w:r>
      </w:p>
    </w:sdtContent>
  </w:sdt>
  <w:p w14:paraId="11C4DB73" w14:textId="77777777" w:rsidR="00F51DF6" w:rsidRDefault="00F51D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1D7D" w14:textId="77777777" w:rsidR="00742E21" w:rsidRDefault="00742E21" w:rsidP="00F51DF6">
      <w:r>
        <w:separator/>
      </w:r>
    </w:p>
  </w:footnote>
  <w:footnote w:type="continuationSeparator" w:id="0">
    <w:p w14:paraId="2766AE55" w14:textId="77777777" w:rsidR="00742E21" w:rsidRDefault="00742E21" w:rsidP="00F5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41CC8"/>
    <w:multiLevelType w:val="multilevel"/>
    <w:tmpl w:val="0E86A1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34988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D"/>
    <w:rsid w:val="00081E00"/>
    <w:rsid w:val="000B168B"/>
    <w:rsid w:val="000C74BC"/>
    <w:rsid w:val="000D029C"/>
    <w:rsid w:val="000F4ECE"/>
    <w:rsid w:val="001372AE"/>
    <w:rsid w:val="00140457"/>
    <w:rsid w:val="002232F5"/>
    <w:rsid w:val="002258E2"/>
    <w:rsid w:val="00250DB6"/>
    <w:rsid w:val="002B02EE"/>
    <w:rsid w:val="00300460"/>
    <w:rsid w:val="00320961"/>
    <w:rsid w:val="00336A65"/>
    <w:rsid w:val="0033723F"/>
    <w:rsid w:val="0042252A"/>
    <w:rsid w:val="00494393"/>
    <w:rsid w:val="004E2588"/>
    <w:rsid w:val="00547EAA"/>
    <w:rsid w:val="00573498"/>
    <w:rsid w:val="00583260"/>
    <w:rsid w:val="00594930"/>
    <w:rsid w:val="005A782F"/>
    <w:rsid w:val="006B170D"/>
    <w:rsid w:val="006C46D6"/>
    <w:rsid w:val="00715DE3"/>
    <w:rsid w:val="00742E21"/>
    <w:rsid w:val="007C76C9"/>
    <w:rsid w:val="007E06E7"/>
    <w:rsid w:val="00870EC5"/>
    <w:rsid w:val="008A28C0"/>
    <w:rsid w:val="008D6B4A"/>
    <w:rsid w:val="00914D56"/>
    <w:rsid w:val="00925BF4"/>
    <w:rsid w:val="009C51AC"/>
    <w:rsid w:val="00A25647"/>
    <w:rsid w:val="00A8113B"/>
    <w:rsid w:val="00AB4033"/>
    <w:rsid w:val="00AC419E"/>
    <w:rsid w:val="00AD599C"/>
    <w:rsid w:val="00B2324E"/>
    <w:rsid w:val="00B47AFF"/>
    <w:rsid w:val="00BE2048"/>
    <w:rsid w:val="00C16195"/>
    <w:rsid w:val="00C363EE"/>
    <w:rsid w:val="00CB6B85"/>
    <w:rsid w:val="00CF3E5F"/>
    <w:rsid w:val="00D11D73"/>
    <w:rsid w:val="00DC5F9C"/>
    <w:rsid w:val="00E10628"/>
    <w:rsid w:val="00EF735C"/>
    <w:rsid w:val="00F05A56"/>
    <w:rsid w:val="00F51DF6"/>
    <w:rsid w:val="00F5274B"/>
    <w:rsid w:val="00FD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15:docId w15:val="{6B56FE69-7057-4276-90D2-857D32D4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 w:type="paragraph" w:styleId="BalonMetni">
    <w:name w:val="Balloon Text"/>
    <w:basedOn w:val="Normal"/>
    <w:link w:val="BalonMetniChar"/>
    <w:uiPriority w:val="99"/>
    <w:semiHidden/>
    <w:unhideWhenUsed/>
    <w:rsid w:val="00F5274B"/>
    <w:rPr>
      <w:rFonts w:ascii="Tahoma" w:hAnsi="Tahoma" w:cs="Tahoma"/>
      <w:szCs w:val="16"/>
    </w:rPr>
  </w:style>
  <w:style w:type="character" w:customStyle="1" w:styleId="BalonMetniChar">
    <w:name w:val="Balon Metni Char"/>
    <w:basedOn w:val="VarsaylanParagrafYazTipi"/>
    <w:link w:val="BalonMetni"/>
    <w:uiPriority w:val="99"/>
    <w:semiHidden/>
    <w:rsid w:val="00F5274B"/>
    <w:rPr>
      <w:rFonts w:ascii="Tahoma" w:eastAsia="Times New Roman" w:hAnsi="Tahoma" w:cs="Tahoma"/>
      <w:sz w:val="16"/>
      <w:szCs w:val="16"/>
    </w:rPr>
  </w:style>
  <w:style w:type="character" w:styleId="Kpr">
    <w:name w:val="Hyperlink"/>
    <w:basedOn w:val="VarsaylanParagrafYazTipi"/>
    <w:uiPriority w:val="99"/>
    <w:unhideWhenUsed/>
    <w:rsid w:val="001372AE"/>
    <w:rPr>
      <w:color w:val="0563C1" w:themeColor="hyperlink"/>
      <w:u w:val="single"/>
    </w:rPr>
  </w:style>
  <w:style w:type="paragraph" w:styleId="stBilgi">
    <w:name w:val="header"/>
    <w:basedOn w:val="Normal"/>
    <w:link w:val="stBilgiChar"/>
    <w:uiPriority w:val="99"/>
    <w:unhideWhenUsed/>
    <w:rsid w:val="00F51DF6"/>
    <w:pPr>
      <w:tabs>
        <w:tab w:val="center" w:pos="4536"/>
        <w:tab w:val="right" w:pos="9072"/>
      </w:tabs>
    </w:pPr>
  </w:style>
  <w:style w:type="character" w:customStyle="1" w:styleId="stBilgiChar">
    <w:name w:val="Üst Bilgi Char"/>
    <w:basedOn w:val="VarsaylanParagrafYazTipi"/>
    <w:link w:val="stBilgi"/>
    <w:uiPriority w:val="99"/>
    <w:rsid w:val="00F51DF6"/>
    <w:rPr>
      <w:rFonts w:ascii="Arial" w:eastAsia="Times New Roman" w:hAnsi="Arial" w:cs="Times New Roman"/>
      <w:sz w:val="16"/>
      <w:szCs w:val="20"/>
    </w:rPr>
  </w:style>
  <w:style w:type="paragraph" w:styleId="AltBilgi">
    <w:name w:val="footer"/>
    <w:basedOn w:val="Normal"/>
    <w:link w:val="AltBilgiChar"/>
    <w:uiPriority w:val="99"/>
    <w:unhideWhenUsed/>
    <w:rsid w:val="00F51DF6"/>
    <w:pPr>
      <w:tabs>
        <w:tab w:val="center" w:pos="4536"/>
        <w:tab w:val="right" w:pos="9072"/>
      </w:tabs>
    </w:pPr>
  </w:style>
  <w:style w:type="character" w:customStyle="1" w:styleId="AltBilgiChar">
    <w:name w:val="Alt Bilgi Char"/>
    <w:basedOn w:val="VarsaylanParagrafYazTipi"/>
    <w:link w:val="AltBilgi"/>
    <w:uiPriority w:val="99"/>
    <w:rsid w:val="00F51DF6"/>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205.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Dilek Temiz</cp:lastModifiedBy>
  <cp:revision>5</cp:revision>
  <cp:lastPrinted>2020-11-23T09:13:00Z</cp:lastPrinted>
  <dcterms:created xsi:type="dcterms:W3CDTF">2023-09-10T20:25:00Z</dcterms:created>
  <dcterms:modified xsi:type="dcterms:W3CDTF">2023-09-10T20:38:00Z</dcterms:modified>
</cp:coreProperties>
</file>